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spacing w:line="360" w:lineRule="auto"/>
      </w:pPr>
      <w:bookmarkStart w:id="0" w:name="SectionMark0"/>
      <w:r>
        <w:pict>
          <v:line id="_x0000_s1030" o:spid="_x0000_s1030" o:spt="20" style="position:absolute;left:0pt;margin-left:0pt;margin-top:0pt;height:0pt;width:483pt;z-index:251658240;mso-width-relative:page;mso-height-relative:page;" coordsize="21600,21600">
            <v:path arrowok="t"/>
            <v:fill focussize="0,0"/>
            <v:stroke/>
            <v:imagedata o:title=""/>
            <o:lock v:ext="edit"/>
            <w10:anchorlock/>
          </v:line>
        </w:pict>
      </w:r>
      <w:r>
        <w:pict>
          <v:line id="_x0000_s1031" o:spid="_x0000_s1031" o:spt="20" style="position:absolute;left:0pt;margin-left:0pt;margin-top:700pt;height:0pt;width:482pt;z-index:251659264;mso-width-relative:page;mso-height-relative:page;" stroked="t" coordsize="21600,21600">
            <v:path arrowok="t"/>
            <v:fill focussize="0,0"/>
            <v:stroke weight="1pt" color="#FFFFFF"/>
            <v:imagedata o:title=""/>
            <o:lock v:ext="edit"/>
            <w10:anchorlock/>
          </v:line>
        </w:pict>
      </w:r>
    </w:p>
    <w:p>
      <w:pPr>
        <w:pStyle w:val="99"/>
        <w:spacing w:line="360" w:lineRule="auto"/>
        <w:sectPr>
          <w:headerReference r:id="rId5" w:type="first"/>
          <w:footerReference r:id="rId8" w:type="first"/>
          <w:headerReference r:id="rId3" w:type="default"/>
          <w:footerReference r:id="rId6" w:type="default"/>
          <w:headerReference r:id="rId4" w:type="even"/>
          <w:footerReference r:id="rId7" w:type="even"/>
          <w:pgSz w:w="11907" w:h="16839"/>
          <w:pgMar w:top="4253" w:right="851" w:bottom="2268" w:left="1418" w:header="0" w:footer="0" w:gutter="0"/>
          <w:pgNumType w:start="1"/>
          <w:cols w:space="425" w:num="1"/>
          <w:titlePg/>
          <w:docGrid w:type="linesAndChars" w:linePitch="312" w:charSpace="0"/>
        </w:sectPr>
      </w:pPr>
      <w:r>
        <w:pict>
          <v:line id="_x0000_s1032" o:spid="_x0000_s1032" o:spt="20" style="position:absolute;left:0pt;margin-left:0pt;margin-top:497.15pt;height:0pt;width:483pt;z-index:251660288;mso-width-relative:page;mso-height-relative:page;" coordsize="21600,21600">
            <v:path arrowok="t"/>
            <v:fill focussize="0,0"/>
            <v:stroke/>
            <v:imagedata o:title=""/>
            <o:lock v:ext="edit"/>
            <w10:anchorlock/>
          </v:line>
        </w:pict>
      </w:r>
      <w:r>
        <w:pict>
          <v:shape id="_x0000_s1033" o:spid="_x0000_s1033" o:spt="202" type="#_x0000_t202" style="position:absolute;left:0pt;margin-left:414.75pt;margin-top:530.4pt;height:42pt;width:47.45pt;mso-position-horizontal-relative:margin;mso-position-vertical-relative:margin;z-index:251661312;mso-width-relative:page;mso-height-relative:page;" filled="f" stroked="f" coordsize="21600,21600">
            <v:path/>
            <v:fill on="f" focussize="0,0"/>
            <v:stroke on="f" joinstyle="miter"/>
            <v:imagedata o:title=""/>
            <o:lock v:ext="edit"/>
            <v:textbox>
              <w:txbxContent>
                <w:p>
                  <w:pPr>
                    <w:rPr>
                      <w:rFonts w:ascii="黑体" w:hAnsi="黑体" w:eastAsia="黑体"/>
                    </w:rPr>
                  </w:pPr>
                  <w:r>
                    <w:rPr>
                      <w:rFonts w:hint="eastAsia" w:ascii="黑体" w:hAnsi="黑体" w:eastAsia="黑体" w:cs="黑体"/>
                      <w:b/>
                      <w:bCs/>
                      <w:sz w:val="28"/>
                      <w:szCs w:val="28"/>
                    </w:rPr>
                    <w:t>发布</w:t>
                  </w:r>
                </w:p>
              </w:txbxContent>
            </v:textbox>
            <w10:anchorlock/>
          </v:shape>
        </w:pict>
      </w:r>
      <w:r>
        <w:pict>
          <v:line id="_x0000_s1034" o:spid="_x0000_s1034" o:spt="20" style="position:absolute;left:0pt;margin-left:0pt;margin-top:489.35pt;height:0pt;width:482pt;z-index:251662336;mso-width-relative:page;mso-height-relative:page;" stroked="t" coordsize="21600,21600">
            <v:path arrowok="t"/>
            <v:fill focussize="0,0"/>
            <v:stroke weight="1pt" color="#FFFFFF"/>
            <v:imagedata o:title=""/>
            <o:lock v:ext="edit"/>
            <w10:anchorlock/>
          </v:line>
        </w:pict>
      </w:r>
      <w:r>
        <w:pict>
          <v:shape id="_x0000_s1035" o:spid="_x0000_s1035" o:spt="202" type="#_x0000_t202" style="position:absolute;left:0pt;margin-left:325.5pt;margin-top:483.6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119"/>
                    <w:rPr>
                      <w:rFonts w:ascii="黑体"/>
                    </w:rPr>
                  </w:pPr>
                  <w:r>
                    <w:rPr>
                      <w:rFonts w:ascii="黑体" w:hAnsi="黑体" w:cs="黑体"/>
                    </w:rPr>
                    <w:t>xxxx-xx-xx</w:t>
                  </w:r>
                  <w:r>
                    <w:rPr>
                      <w:rFonts w:hint="eastAsia" w:ascii="黑体" w:hAnsi="黑体" w:cs="黑体"/>
                    </w:rPr>
                    <w:t>实施</w:t>
                  </w:r>
                </w:p>
              </w:txbxContent>
            </v:textbox>
            <w10:anchorlock/>
          </v:shape>
        </w:pict>
      </w:r>
      <w:r>
        <w:pict>
          <v:shape id="_x0000_s1036" o:spid="_x0000_s1036" o:spt="202" type="#_x0000_t202" style="position:absolute;left:0pt;margin-left:0pt;margin-top:483.6pt;height:24.8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90"/>
                    <w:rPr>
                      <w:rFonts w:ascii="黑体"/>
                    </w:rPr>
                  </w:pPr>
                  <w:r>
                    <w:rPr>
                      <w:rFonts w:ascii="黑体" w:hAnsi="黑体" w:cs="黑体"/>
                    </w:rPr>
                    <w:t>xxxx-xx-xx</w:t>
                  </w:r>
                  <w:r>
                    <w:rPr>
                      <w:rFonts w:hint="eastAsia" w:ascii="黑体" w:hAnsi="黑体" w:cs="黑体"/>
                    </w:rPr>
                    <w:t>发布</w:t>
                  </w:r>
                </w:p>
              </w:txbxContent>
            </v:textbox>
            <w10:anchorlock/>
          </v:shape>
        </w:pict>
      </w:r>
      <w:r>
        <w:pict>
          <v:shape id="_x0000_s1037" o:spid="_x0000_s1037" o:spt="202" type="#_x0000_t202" style="position:absolute;left:0pt;margin-left:68.25pt;margin-top:521.25pt;height:78.35pt;width:341.25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89"/>
                    <w:rPr>
                      <w:rFonts w:cs="Times New Roman"/>
                      <w:spacing w:val="60"/>
                      <w:w w:val="104"/>
                      <w:sz w:val="32"/>
                      <w:szCs w:val="32"/>
                    </w:rPr>
                  </w:pPr>
                  <w:r>
                    <w:rPr>
                      <w:rFonts w:hint="eastAsia"/>
                      <w:spacing w:val="60"/>
                      <w:w w:val="104"/>
                      <w:sz w:val="32"/>
                      <w:szCs w:val="32"/>
                    </w:rPr>
                    <w:t>国家市场监督管理总局</w:t>
                  </w:r>
                </w:p>
                <w:p>
                  <w:pPr>
                    <w:pStyle w:val="89"/>
                    <w:rPr>
                      <w:rFonts w:cs="Times New Roman"/>
                      <w:w w:val="80"/>
                    </w:rPr>
                  </w:pPr>
                  <w:r>
                    <w:rPr>
                      <w:rFonts w:hint="eastAsia"/>
                      <w:spacing w:val="60"/>
                      <w:w w:val="80"/>
                      <w:sz w:val="32"/>
                      <w:szCs w:val="32"/>
                    </w:rPr>
                    <w:t>中国国家标准化管理委员会</w:t>
                  </w:r>
                </w:p>
                <w:p/>
              </w:txbxContent>
            </v:textbox>
            <w10:anchorlock/>
          </v:shape>
        </w:pict>
      </w:r>
      <w:r>
        <w:pict>
          <v:shape id="fmFrame7" o:spid="_x0000_s1038" o:spt="202" type="#_x0000_t202" style="position:absolute;left:0pt;margin-left:-2.6pt;margin-top:705.55pt;height:28.6pt;width:481.9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89"/>
                    <w:rPr>
                      <w:rFonts w:cs="Times New Roman"/>
                    </w:rPr>
                  </w:pPr>
                  <w:r>
                    <w:rPr>
                      <w:rFonts w:hint="eastAsia"/>
                      <w:spacing w:val="60"/>
                      <w:sz w:val="44"/>
                      <w:szCs w:val="44"/>
                    </w:rPr>
                    <w:t>中华人民共和国卫生部</w:t>
                  </w:r>
                  <w:r>
                    <w:rPr>
                      <w:rFonts w:hint="eastAsia"/>
                    </w:rPr>
                    <w:t>发布</w:t>
                  </w:r>
                </w:p>
              </w:txbxContent>
            </v:textbox>
            <w10:anchorlock/>
          </v:shape>
        </w:pict>
      </w:r>
      <w:r>
        <w:pict>
          <v:shape id="fmFrame6" o:spid="_x0000_s1039" o:spt="202" type="#_x0000_t202" style="position:absolute;left:0pt;margin-left:322.9pt;margin-top:674.3pt;height:24.6pt;width:159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pStyle w:val="119"/>
                  </w:pPr>
                  <w:r>
                    <w:t>2010-06-01</w:t>
                  </w:r>
                  <w:r>
                    <w:rPr>
                      <w:rFonts w:hint="eastAsia" w:cs="黑体"/>
                    </w:rPr>
                    <w:t>实施</w:t>
                  </w:r>
                </w:p>
              </w:txbxContent>
            </v:textbox>
            <w10:anchorlock/>
          </v:shape>
        </w:pict>
      </w:r>
      <w:r>
        <w:pict>
          <v:shape id="fmFrame5" o:spid="_x0000_s1040" o:spt="202" type="#_x0000_t202" style="position:absolute;left:0pt;margin-left:0pt;margin-top:674.3pt;height:24.6pt;width:159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90"/>
                  </w:pPr>
                  <w:r>
                    <w:rPr>
                      <w:rFonts w:ascii="黑体" w:cs="黑体"/>
                    </w:rPr>
                    <w:t>2010</w:t>
                  </w:r>
                  <w:r>
                    <w:t>-</w:t>
                  </w:r>
                  <w:r>
                    <w:rPr>
                      <w:rFonts w:hint="eastAsia" w:cs="黑体"/>
                    </w:rPr>
                    <w:t>××</w:t>
                  </w:r>
                  <w:r>
                    <w:t>-</w:t>
                  </w:r>
                  <w:r>
                    <w:rPr>
                      <w:rFonts w:hint="eastAsia" w:cs="黑体"/>
                    </w:rPr>
                    <w:t>××发布</w:t>
                  </w:r>
                </w:p>
              </w:txbxContent>
            </v:textbox>
            <w10:anchorlock/>
          </v:shape>
        </w:pict>
      </w:r>
      <w:r>
        <w:pict>
          <v:shape id="fmFrame4" o:spid="_x0000_s1041" o:spt="202" type="#_x0000_t202" style="position:absolute;left:0pt;margin-top:113.4pt;height:187.2pt;width:418.4pt;mso-position-horizontal:center;mso-position-horizontal-relative:margin;mso-position-vertical-relative:margin;z-index:251669504;mso-width-relative:page;mso-height-relative:page;" stroked="f" coordsize="21600,21600">
            <v:path/>
            <v:fill focussize="0,0"/>
            <v:stroke on="f" joinstyle="miter"/>
            <v:imagedata o:title=""/>
            <o:lock v:ext="edit"/>
            <v:textbox inset="0mm,0mm,0mm,0mm">
              <w:txbxContent>
                <w:p>
                  <w:pPr>
                    <w:pStyle w:val="96"/>
                    <w:rPr>
                      <w:rFonts w:ascii="黑体" w:eastAsia="黑体" w:cs="Times New Roman"/>
                      <w:sz w:val="52"/>
                      <w:szCs w:val="52"/>
                    </w:rPr>
                  </w:pPr>
                  <w:r>
                    <w:rPr>
                      <w:rFonts w:hint="eastAsia" w:ascii="黑体" w:eastAsia="黑体" w:cs="黑体"/>
                      <w:sz w:val="52"/>
                      <w:szCs w:val="52"/>
                    </w:rPr>
                    <w:t>食品用脱氧剂包装膜质量要求</w:t>
                  </w:r>
                </w:p>
                <w:p>
                  <w:pPr>
                    <w:pStyle w:val="96"/>
                    <w:jc w:val="both"/>
                    <w:rPr>
                      <w:rFonts w:ascii="黑体" w:eastAsia="黑体" w:cs="Times New Roman"/>
                      <w:sz w:val="52"/>
                      <w:szCs w:val="52"/>
                    </w:rPr>
                  </w:pPr>
                </w:p>
                <w:p>
                  <w:pPr>
                    <w:pStyle w:val="97"/>
                    <w:spacing w:before="0" w:after="567" w:line="240" w:lineRule="atLeast"/>
                    <w:rPr>
                      <w:rFonts w:eastAsia="黑体"/>
                      <w:color w:val="0070C0"/>
                      <w:sz w:val="24"/>
                      <w:szCs w:val="24"/>
                    </w:rPr>
                  </w:pPr>
                  <w:r>
                    <w:rPr>
                      <w:rFonts w:eastAsia="黑体"/>
                      <w:sz w:val="24"/>
                      <w:szCs w:val="24"/>
                    </w:rPr>
                    <w:t>Quality requirements of oxygen absorber packaging film for</w:t>
                  </w:r>
                  <w:r>
                    <w:rPr>
                      <w:rFonts w:eastAsia="黑体"/>
                      <w:color w:val="000000"/>
                      <w:sz w:val="24"/>
                      <w:szCs w:val="24"/>
                    </w:rPr>
                    <w:t xml:space="preserve"> foods</w:t>
                  </w:r>
                </w:p>
                <w:p>
                  <w:pPr>
                    <w:pStyle w:val="94"/>
                    <w:spacing w:line="240" w:lineRule="auto"/>
                    <w:rPr>
                      <w:rFonts w:cs="Times New Roman"/>
                    </w:rPr>
                  </w:pPr>
                  <w:r>
                    <w:t>(</w:t>
                  </w:r>
                  <w:r>
                    <w:rPr>
                      <w:rFonts w:hint="eastAsia"/>
                    </w:rPr>
                    <w:t>征求意见稿</w:t>
                  </w:r>
                  <w:r>
                    <w:t>)</w:t>
                  </w:r>
                </w:p>
              </w:txbxContent>
            </v:textbox>
            <w10:anchorlock/>
          </v:shape>
        </w:pict>
      </w:r>
    </w:p>
    <w:bookmarkEnd w:id="0"/>
    <w:p>
      <w:pPr>
        <w:pStyle w:val="81"/>
        <w:spacing w:line="360" w:lineRule="auto"/>
        <w:rPr>
          <w:rFonts w:ascii="Times New Roman" w:cs="Times New Roman"/>
        </w:rPr>
      </w:pPr>
      <w:bookmarkStart w:id="1" w:name="SectionMark2"/>
      <w:r>
        <w:rPr>
          <w:rFonts w:hint="eastAsia" w:ascii="Times New Roman"/>
        </w:rPr>
        <w:t>前</w:t>
      </w:r>
      <w:r>
        <w:rPr>
          <w:rFonts w:ascii="Times New Roman" w:cs="Times New Roman"/>
        </w:rPr>
        <w:t xml:space="preserve">  </w:t>
      </w:r>
      <w:r>
        <w:rPr>
          <w:rFonts w:hint="eastAsia" w:ascii="Times New Roman"/>
        </w:rPr>
        <w:t>言</w:t>
      </w:r>
    </w:p>
    <w:p>
      <w:pPr>
        <w:pStyle w:val="146"/>
        <w:spacing w:line="360" w:lineRule="auto"/>
        <w:ind w:firstLine="420"/>
        <w:rPr>
          <w:rFonts w:ascii="Times New Roman" w:cs="Times New Roman"/>
          <w:kern w:val="2"/>
        </w:rPr>
      </w:pPr>
      <w:r>
        <w:rPr>
          <w:rFonts w:hint="eastAsia" w:ascii="Times New Roman" w:hAnsi="宋体"/>
          <w:kern w:val="2"/>
        </w:rPr>
        <w:t>本标准是食品接触材料质量推荐性国家标准，按照</w:t>
      </w:r>
      <w:r>
        <w:rPr>
          <w:rFonts w:ascii="Times New Roman" w:cs="Times New Roman"/>
          <w:kern w:val="2"/>
        </w:rPr>
        <w:t xml:space="preserve">GB/T 1.1-2009 </w:t>
      </w:r>
      <w:r>
        <w:rPr>
          <w:rFonts w:hint="eastAsia" w:ascii="Times New Roman" w:hAnsi="宋体"/>
          <w:kern w:val="2"/>
        </w:rPr>
        <w:t>给出的规则起草。</w:t>
      </w:r>
    </w:p>
    <w:p>
      <w:pPr>
        <w:pStyle w:val="146"/>
        <w:spacing w:line="360" w:lineRule="auto"/>
        <w:ind w:firstLine="420"/>
        <w:rPr>
          <w:rFonts w:ascii="Times New Roman" w:cs="Times New Roman"/>
        </w:rPr>
      </w:pPr>
      <w:r>
        <w:rPr>
          <w:rFonts w:hint="eastAsia" w:ascii="Times New Roman" w:hAnsi="宋体"/>
          <w:kern w:val="2"/>
        </w:rPr>
        <w:t>本标准由</w:t>
      </w:r>
      <w:r>
        <w:rPr>
          <w:rFonts w:hint="eastAsia" w:ascii="Times New Roman" w:hAnsi="宋体"/>
        </w:rPr>
        <w:t>中国轻工业联合会提出并归口。</w:t>
      </w:r>
    </w:p>
    <w:p>
      <w:pPr>
        <w:pStyle w:val="146"/>
        <w:spacing w:line="360" w:lineRule="auto"/>
        <w:ind w:left="420" w:leftChars="200" w:firstLine="0" w:firstLineChars="0"/>
        <w:rPr>
          <w:rFonts w:ascii="Times New Roman" w:hAnsi="宋体" w:cs="Times New Roman"/>
          <w:color w:val="auto"/>
          <w:highlight w:val="yellow"/>
        </w:rPr>
      </w:pPr>
      <w:r>
        <w:rPr>
          <w:rFonts w:hint="eastAsia" w:ascii="Times New Roman" w:hAnsi="宋体"/>
          <w:color w:val="auto"/>
          <w:highlight w:val="none"/>
        </w:rPr>
        <w:t>本标准起草单位：</w:t>
      </w:r>
      <w:r>
        <w:rPr>
          <w:rFonts w:hint="eastAsia" w:ascii="Times New Roman" w:hAnsi="宋体"/>
        </w:rPr>
        <w:t>湖南省产商品质量监督检验研究院、中国标准化研究院、嘉兴星越包装材料有限公司、杭州干将实业有限公司、淮安市威特保鲜剂有限公司、广东广益科技实业有限公司、东莞市欣荣天丽科技实业有限公司、扬州九美保鲜技术有限公司、上海樱琦干燥剂有限公司、杭州明日软包装有限公司、龙口市启航工贸有限公司、江苏欧凯包装科技有限公司、佛山市顺德区特普高实业有限公司、南京新绿叶实业有限公司、安徽天</w:t>
      </w:r>
      <w:bookmarkStart w:id="5" w:name="_GoBack"/>
      <w:bookmarkEnd w:id="5"/>
      <w:r>
        <w:rPr>
          <w:rFonts w:hint="eastAsia" w:ascii="Times New Roman" w:hAnsi="宋体"/>
        </w:rPr>
        <w:t>利泰食品科技发展有限公司、湖南口味王集团有限责任公司、盐津铺子食品股份有限公司、杭州星点包装材料有限公司</w:t>
      </w:r>
      <w:r>
        <w:rPr>
          <w:rFonts w:hint="eastAsia" w:ascii="Times New Roman" w:hAnsi="宋体"/>
          <w:lang w:eastAsia="zh-CN"/>
        </w:rPr>
        <w:t>、</w:t>
      </w:r>
      <w:r>
        <w:rPr>
          <w:rFonts w:hint="eastAsia" w:ascii="Times New Roman" w:hAnsi="宋体"/>
        </w:rPr>
        <w:t>东莞市广科精密机械科技有限公司、</w:t>
      </w:r>
      <w:r>
        <w:rPr>
          <w:rFonts w:hint="eastAsia" w:ascii="Times New Roman" w:hAnsi="宋体"/>
          <w:lang w:val="en-US" w:eastAsia="zh-CN"/>
        </w:rPr>
        <w:t>高淳县华丰塑料</w:t>
      </w:r>
      <w:r>
        <w:rPr>
          <w:rFonts w:hint="eastAsia" w:ascii="Times New Roman" w:hAnsi="宋体"/>
        </w:rPr>
        <w:t>有限公司</w:t>
      </w:r>
      <w:r>
        <w:rPr>
          <w:rFonts w:hint="eastAsia" w:ascii="Times New Roman" w:hAnsi="宋体"/>
          <w:lang w:eastAsia="zh-CN"/>
        </w:rPr>
        <w:t>、</w:t>
      </w:r>
      <w:r>
        <w:rPr>
          <w:rFonts w:hint="eastAsia" w:ascii="Times New Roman" w:hAnsi="宋体"/>
        </w:rPr>
        <w:t>广州质量监督检测研究院。</w:t>
      </w:r>
    </w:p>
    <w:p>
      <w:pPr>
        <w:pStyle w:val="146"/>
        <w:spacing w:line="360" w:lineRule="auto"/>
        <w:ind w:left="420" w:leftChars="200" w:firstLine="0" w:firstLineChars="0"/>
        <w:rPr>
          <w:rFonts w:hint="eastAsia" w:ascii="Times New Roman" w:hAnsi="宋体"/>
        </w:rPr>
      </w:pPr>
      <w:r>
        <w:rPr>
          <w:rFonts w:hint="eastAsia"/>
          <w:color w:val="auto"/>
          <w:highlight w:val="none"/>
        </w:rPr>
        <w:t>本标准主要起草人：</w:t>
      </w:r>
      <w:bookmarkEnd w:id="1"/>
      <w:bookmarkStart w:id="2" w:name="SectionMark4"/>
      <w:r>
        <w:rPr>
          <w:rFonts w:hint="eastAsia" w:ascii="Times New Roman" w:hAnsi="宋体"/>
        </w:rPr>
        <w:t>周丛、曾小明、吴海智、刘钊、万富、</w:t>
      </w:r>
      <w:r>
        <w:rPr>
          <w:rFonts w:hint="eastAsia" w:ascii="Times New Roman" w:hAnsi="宋体"/>
          <w:lang w:val="en-US" w:eastAsia="zh-CN"/>
        </w:rPr>
        <w:t>苏光荣、</w:t>
      </w:r>
      <w:r>
        <w:rPr>
          <w:rFonts w:hint="eastAsia" w:ascii="Times New Roman" w:hAnsi="宋体"/>
        </w:rPr>
        <w:t>姚斌、袁列江、</w:t>
      </w:r>
      <w:r>
        <w:rPr>
          <w:rFonts w:hint="eastAsia" w:ascii="Times New Roman" w:hAnsi="宋体"/>
          <w:lang w:val="en-US" w:eastAsia="zh-CN"/>
        </w:rPr>
        <w:t>赵金尧、</w:t>
      </w:r>
      <w:r>
        <w:rPr>
          <w:rFonts w:hint="eastAsia" w:ascii="Times New Roman" w:hAnsi="宋体"/>
        </w:rPr>
        <w:t>刘霞、毛兵、吴方平、崔立帮、梁展韬、樊先荣、吴定国、钱军、徐黎平、王宇、</w:t>
      </w:r>
      <w:r>
        <w:rPr>
          <w:rFonts w:hint="eastAsia" w:ascii="Times New Roman" w:hAnsi="宋体"/>
          <w:lang w:val="en-US" w:eastAsia="zh-CN"/>
        </w:rPr>
        <w:t>刘俊</w:t>
      </w:r>
      <w:r>
        <w:rPr>
          <w:rFonts w:hint="eastAsia" w:ascii="Times New Roman" w:hAnsi="宋体"/>
        </w:rPr>
        <w:t>、何贤培、邢益虎、陶芳仁、郭焘、谭益升、宋治福</w:t>
      </w:r>
      <w:r>
        <w:rPr>
          <w:rFonts w:hint="eastAsia" w:ascii="Times New Roman" w:hAnsi="宋体"/>
          <w:lang w:eastAsia="zh-CN"/>
        </w:rPr>
        <w:t>、</w:t>
      </w:r>
      <w:r>
        <w:rPr>
          <w:rFonts w:hint="eastAsia" w:ascii="Times New Roman" w:hAnsi="宋体"/>
        </w:rPr>
        <w:t>甘江明、</w:t>
      </w:r>
      <w:r>
        <w:rPr>
          <w:rFonts w:hint="eastAsia" w:ascii="Times New Roman" w:hAnsi="宋体"/>
          <w:lang w:val="en-US" w:eastAsia="zh-CN"/>
        </w:rPr>
        <w:t>刘晓洪、</w:t>
      </w:r>
      <w:r>
        <w:rPr>
          <w:rFonts w:hint="eastAsia" w:ascii="Times New Roman" w:hAnsi="宋体"/>
        </w:rPr>
        <w:t>李泽荣。</w:t>
      </w:r>
    </w:p>
    <w:p>
      <w:pPr>
        <w:pStyle w:val="146"/>
        <w:spacing w:line="360" w:lineRule="auto"/>
        <w:ind w:left="420" w:leftChars="200" w:firstLine="0" w:firstLineChars="0"/>
        <w:rPr>
          <w:rFonts w:ascii="Times New Roman" w:hAnsi="宋体" w:cs="Times New Roman"/>
        </w:rPr>
      </w:pPr>
      <w:r>
        <w:rPr>
          <w:rFonts w:hint="eastAsia" w:ascii="Times New Roman" w:hAnsi="宋体"/>
        </w:rPr>
        <w:t>本标准为首次制定。</w:t>
      </w:r>
    </w:p>
    <w:p>
      <w:pPr>
        <w:pStyle w:val="113"/>
        <w:spacing w:before="851" w:after="0" w:line="360" w:lineRule="auto"/>
        <w:rPr>
          <w:rFonts w:ascii="Times New Roman" w:cs="Times New Roman"/>
        </w:rPr>
      </w:pPr>
    </w:p>
    <w:p>
      <w:pPr>
        <w:pStyle w:val="113"/>
        <w:spacing w:before="851" w:after="0" w:line="360" w:lineRule="auto"/>
        <w:rPr>
          <w:rFonts w:ascii="Times New Roman" w:cs="Times New Roman"/>
        </w:rPr>
      </w:pPr>
    </w:p>
    <w:p>
      <w:pPr>
        <w:pStyle w:val="113"/>
        <w:spacing w:before="851" w:after="0" w:line="360" w:lineRule="auto"/>
        <w:rPr>
          <w:rFonts w:ascii="Times New Roman" w:cs="Times New Roman"/>
        </w:rPr>
      </w:pPr>
    </w:p>
    <w:p>
      <w:pPr>
        <w:pStyle w:val="113"/>
        <w:spacing w:before="851" w:after="0" w:line="360" w:lineRule="auto"/>
        <w:jc w:val="both"/>
        <w:rPr>
          <w:rFonts w:ascii="Times New Roman" w:cs="Times New Roman"/>
        </w:rPr>
      </w:pPr>
    </w:p>
    <w:p>
      <w:pPr>
        <w:pStyle w:val="83"/>
        <w:spacing w:line="360" w:lineRule="auto"/>
        <w:ind w:firstLine="420"/>
        <w:rPr>
          <w:rFonts w:ascii="Times New Roman" w:cs="Times New Roman"/>
        </w:rPr>
        <w:sectPr>
          <w:headerReference r:id="rId9" w:type="default"/>
          <w:footerReference r:id="rId10" w:type="default"/>
          <w:pgSz w:w="11907" w:h="16839"/>
          <w:pgMar w:top="1560" w:right="1407" w:bottom="1134" w:left="1418" w:header="1418" w:footer="851" w:gutter="0"/>
          <w:pgNumType w:fmt="upperRoman" w:start="1"/>
          <w:cols w:space="425" w:num="1"/>
          <w:docGrid w:type="lines" w:linePitch="312" w:charSpace="0"/>
        </w:sectPr>
      </w:pPr>
    </w:p>
    <w:p>
      <w:pPr>
        <w:pStyle w:val="113"/>
        <w:spacing w:before="0" w:after="0" w:line="360" w:lineRule="auto"/>
        <w:rPr>
          <w:rFonts w:ascii="Times New Roman" w:cs="Times New Roman"/>
        </w:rPr>
      </w:pPr>
      <w:r>
        <w:rPr>
          <w:rFonts w:hint="eastAsia" w:ascii="Times New Roman"/>
        </w:rPr>
        <w:t>食品用脱氧剂包装膜质量要求</w:t>
      </w:r>
    </w:p>
    <w:p>
      <w:pPr>
        <w:pStyle w:val="84"/>
        <w:numPr>
          <w:ilvl w:val="0"/>
          <w:numId w:val="11"/>
        </w:numPr>
        <w:spacing w:beforeLines="0" w:afterLines="0" w:line="360" w:lineRule="auto"/>
        <w:rPr>
          <w:rFonts w:ascii="Times New Roman" w:cs="Times New Roman"/>
        </w:rPr>
      </w:pPr>
      <w:r>
        <w:rPr>
          <w:rFonts w:hint="eastAsia" w:ascii="Times New Roman"/>
        </w:rPr>
        <w:t>范围</w:t>
      </w:r>
    </w:p>
    <w:p>
      <w:pPr>
        <w:spacing w:line="360" w:lineRule="auto"/>
        <w:ind w:firstLine="420" w:firstLineChars="200"/>
        <w:rPr>
          <w:rFonts w:hint="eastAsia" w:cs="宋体"/>
        </w:rPr>
      </w:pPr>
      <w:r>
        <w:rPr>
          <w:rFonts w:hint="eastAsia" w:cs="宋体"/>
        </w:rPr>
        <w:t>本标准规定了食品用脱氧剂包装膜的术语、定义、分类、原材料、要求、试验方法、检验规则、标志、包装、运输与贮存等质量要求。</w:t>
      </w:r>
    </w:p>
    <w:p>
      <w:pPr>
        <w:pStyle w:val="84"/>
        <w:numPr>
          <w:ilvl w:val="0"/>
          <w:numId w:val="0"/>
        </w:numPr>
        <w:spacing w:before="156" w:after="156" w:line="360" w:lineRule="auto"/>
        <w:ind w:firstLine="420" w:firstLineChars="200"/>
        <w:rPr>
          <w:rFonts w:ascii="Times New Roman" w:cs="Times New Roman"/>
        </w:rPr>
      </w:pPr>
      <w:r>
        <w:rPr>
          <w:rFonts w:hint="eastAsia" w:ascii="Times New Roman" w:eastAsia="宋体" w:cs="宋体"/>
          <w:kern w:val="2"/>
        </w:rPr>
        <w:t>本标准适用于以食品级包装用纸、塑料和其他材料为原料，经三层或多层复合工艺生产的具有透气性，用于防尘、防水和防油的食品用脱氧剂包装膜。</w:t>
      </w:r>
    </w:p>
    <w:p>
      <w:pPr>
        <w:pStyle w:val="84"/>
        <w:numPr>
          <w:ilvl w:val="0"/>
          <w:numId w:val="11"/>
        </w:numPr>
        <w:spacing w:before="156" w:after="156" w:line="360" w:lineRule="auto"/>
        <w:rPr>
          <w:rFonts w:ascii="Times New Roman" w:cs="Times New Roman"/>
        </w:rPr>
      </w:pPr>
      <w:r>
        <w:rPr>
          <w:rFonts w:hint="eastAsia" w:ascii="Times New Roman"/>
        </w:rPr>
        <w:t>规范性引用文件</w:t>
      </w:r>
    </w:p>
    <w:p>
      <w:pPr>
        <w:spacing w:line="360" w:lineRule="auto"/>
        <w:ind w:firstLine="420" w:firstLineChars="200"/>
      </w:pPr>
      <w:r>
        <w:rPr>
          <w:rFonts w:hint="eastAsia" w:hAnsi="宋体" w:cs="宋体"/>
        </w:rPr>
        <w:t>下列文件对于本文件的应用是必不可少的。凡是注日期的引用文件，其随后所有的修改（不包括勘误的内容）或修订版均不适用于本文件。然而，鼓励根据本文件达成协议的各方研究是否可使用这些文件的最新版本，凡是不注日期的引用文件，其最新版本适用于本文件。</w:t>
      </w:r>
    </w:p>
    <w:bookmarkEnd w:id="2"/>
    <w:p>
      <w:pPr>
        <w:spacing w:line="360" w:lineRule="auto"/>
        <w:ind w:firstLine="420" w:firstLineChars="200"/>
      </w:pPr>
      <w:r>
        <w:t xml:space="preserve">GB/T 191 </w:t>
      </w:r>
      <w:r>
        <w:rPr>
          <w:rFonts w:hint="eastAsia" w:hAnsi="宋体" w:cs="宋体"/>
        </w:rPr>
        <w:t>包装储存图示标志</w:t>
      </w:r>
    </w:p>
    <w:p>
      <w:pPr>
        <w:spacing w:line="360" w:lineRule="auto"/>
        <w:ind w:firstLine="420" w:firstLineChars="200"/>
      </w:pPr>
      <w:r>
        <w:t xml:space="preserve">GB/T 1040.3 </w:t>
      </w:r>
      <w:r>
        <w:rPr>
          <w:rFonts w:hint="eastAsia" w:hAnsi="宋体" w:cs="宋体"/>
        </w:rPr>
        <w:t>塑料拉伸性能的测定第</w:t>
      </w:r>
      <w:r>
        <w:t>3</w:t>
      </w:r>
      <w:r>
        <w:rPr>
          <w:rFonts w:hint="eastAsia" w:hAnsi="宋体" w:cs="宋体"/>
        </w:rPr>
        <w:t>部分</w:t>
      </w:r>
      <w:r>
        <w:t>:</w:t>
      </w:r>
      <w:r>
        <w:rPr>
          <w:rFonts w:hint="eastAsia" w:hAnsi="宋体" w:cs="宋体"/>
        </w:rPr>
        <w:t>薄膜和薄片的试验条件</w:t>
      </w:r>
    </w:p>
    <w:p>
      <w:pPr>
        <w:spacing w:line="360" w:lineRule="auto"/>
        <w:ind w:firstLine="420" w:firstLineChars="200"/>
      </w:pPr>
      <w:r>
        <w:t xml:space="preserve">GB/T 2828.1 </w:t>
      </w:r>
      <w:r>
        <w:rPr>
          <w:rFonts w:hint="eastAsia" w:hAnsi="宋体" w:cs="宋体"/>
        </w:rPr>
        <w:t>计数抽样检验程序第</w:t>
      </w:r>
      <w:r>
        <w:t xml:space="preserve"> 1 </w:t>
      </w:r>
      <w:r>
        <w:rPr>
          <w:rFonts w:hint="eastAsia" w:hAnsi="宋体" w:cs="宋体"/>
        </w:rPr>
        <w:t>部分</w:t>
      </w:r>
      <w:r>
        <w:t>:</w:t>
      </w:r>
      <w:r>
        <w:rPr>
          <w:rFonts w:hint="eastAsia" w:hAnsi="宋体" w:cs="宋体"/>
        </w:rPr>
        <w:t>按接收质量限</w:t>
      </w:r>
      <w:r>
        <w:t>(AQL)</w:t>
      </w:r>
      <w:r>
        <w:rPr>
          <w:rFonts w:hint="eastAsia" w:hAnsi="宋体" w:cs="宋体"/>
        </w:rPr>
        <w:t>检索的逐批检验抽样计划</w:t>
      </w:r>
    </w:p>
    <w:p>
      <w:pPr>
        <w:spacing w:line="360" w:lineRule="auto"/>
        <w:ind w:firstLine="420" w:firstLineChars="200"/>
      </w:pPr>
      <w:r>
        <w:t xml:space="preserve">GB/T 2918 </w:t>
      </w:r>
      <w:r>
        <w:rPr>
          <w:rFonts w:hint="eastAsia" w:hAnsi="宋体" w:cs="宋体"/>
        </w:rPr>
        <w:t>塑料试样状态调节和试验的标准环境</w:t>
      </w:r>
    </w:p>
    <w:p>
      <w:pPr>
        <w:spacing w:line="360" w:lineRule="auto"/>
        <w:ind w:firstLine="420" w:firstLineChars="200"/>
      </w:pPr>
      <w:r>
        <w:t xml:space="preserve">GB/T 7707 </w:t>
      </w:r>
      <w:r>
        <w:rPr>
          <w:rFonts w:hint="eastAsia" w:hAnsi="宋体" w:cs="宋体"/>
        </w:rPr>
        <w:t>凹版装潢印刷品</w:t>
      </w:r>
    </w:p>
    <w:p>
      <w:pPr>
        <w:spacing w:line="360" w:lineRule="auto"/>
        <w:ind w:firstLine="420" w:firstLineChars="200"/>
      </w:pPr>
      <w:r>
        <w:t xml:space="preserve">GB/T 8808 </w:t>
      </w:r>
      <w:r>
        <w:rPr>
          <w:rFonts w:hint="eastAsia" w:hAnsi="宋体" w:cs="宋体"/>
        </w:rPr>
        <w:t>软质复合塑料材料剥离试验方法</w:t>
      </w:r>
    </w:p>
    <w:p>
      <w:pPr>
        <w:spacing w:line="360" w:lineRule="auto"/>
        <w:ind w:firstLine="420" w:firstLineChars="200"/>
      </w:pPr>
      <w:r>
        <w:t>GB/T 8809</w:t>
      </w:r>
      <w:r>
        <w:rPr>
          <w:rFonts w:hint="eastAsia" w:hAnsi="宋体" w:cs="宋体"/>
        </w:rPr>
        <w:t>塑料薄膜抗摆锤冲击试验方法</w:t>
      </w:r>
    </w:p>
    <w:p>
      <w:pPr>
        <w:spacing w:line="360" w:lineRule="auto"/>
        <w:ind w:firstLine="420" w:firstLineChars="200"/>
      </w:pPr>
      <w:r>
        <w:t xml:space="preserve">GB/T 10004-2008 </w:t>
      </w:r>
      <w:r>
        <w:rPr>
          <w:rFonts w:hint="eastAsia" w:hAnsi="宋体" w:cs="宋体"/>
        </w:rPr>
        <w:t>包装用塑料复合膜、袋</w:t>
      </w:r>
      <w:r>
        <w:t xml:space="preserve"> </w:t>
      </w:r>
      <w:r>
        <w:rPr>
          <w:rFonts w:hint="eastAsia" w:hAnsi="宋体" w:cs="宋体"/>
        </w:rPr>
        <w:t>干法复合、挤出复合</w:t>
      </w:r>
    </w:p>
    <w:p>
      <w:pPr>
        <w:spacing w:line="360" w:lineRule="auto"/>
        <w:ind w:firstLine="420" w:firstLineChars="200"/>
      </w:pPr>
      <w:r>
        <w:t xml:space="preserve">GB/T 10006 </w:t>
      </w:r>
      <w:r>
        <w:rPr>
          <w:rFonts w:hint="eastAsia" w:hAnsi="宋体" w:cs="宋体"/>
        </w:rPr>
        <w:t>塑料和薄片摩擦系数测定方法</w:t>
      </w:r>
    </w:p>
    <w:p>
      <w:pPr>
        <w:spacing w:line="360" w:lineRule="auto"/>
        <w:ind w:firstLine="420" w:firstLineChars="200"/>
      </w:pPr>
      <w:r>
        <w:t>GB/T 17497(</w:t>
      </w:r>
      <w:r>
        <w:rPr>
          <w:rFonts w:hint="eastAsia" w:hAnsi="宋体" w:cs="宋体"/>
        </w:rPr>
        <w:t>所有部分</w:t>
      </w:r>
      <w:r>
        <w:t xml:space="preserve">) </w:t>
      </w:r>
      <w:r>
        <w:rPr>
          <w:rFonts w:hint="eastAsia" w:hAnsi="宋体" w:cs="宋体"/>
        </w:rPr>
        <w:t>柔性版装潢印刷品</w:t>
      </w:r>
    </w:p>
    <w:p>
      <w:pPr>
        <w:spacing w:line="360" w:lineRule="auto"/>
        <w:ind w:firstLine="420" w:firstLineChars="200"/>
      </w:pPr>
      <w:r>
        <w:t xml:space="preserve">QB/T 1130 </w:t>
      </w:r>
      <w:r>
        <w:rPr>
          <w:rFonts w:hint="eastAsia" w:hAnsi="宋体" w:cs="宋体"/>
        </w:rPr>
        <w:t>塑料直角撕裂性能试验方法</w:t>
      </w:r>
    </w:p>
    <w:p>
      <w:pPr>
        <w:spacing w:line="360" w:lineRule="auto"/>
        <w:ind w:firstLine="420" w:firstLineChars="200"/>
      </w:pPr>
      <w:r>
        <w:t xml:space="preserve">QB/T 2358 </w:t>
      </w:r>
      <w:r>
        <w:rPr>
          <w:rFonts w:hint="eastAsia" w:hAnsi="宋体" w:cs="宋体"/>
        </w:rPr>
        <w:t>塑料薄膜包装袋热合强度试验方法</w:t>
      </w:r>
    </w:p>
    <w:p>
      <w:pPr>
        <w:spacing w:line="360" w:lineRule="auto"/>
        <w:ind w:firstLine="420" w:firstLineChars="200"/>
      </w:pPr>
      <w:r>
        <w:t xml:space="preserve">QB/T 3007 </w:t>
      </w:r>
      <w:r>
        <w:rPr>
          <w:rFonts w:hint="eastAsia" w:hAnsi="宋体" w:cs="宋体"/>
        </w:rPr>
        <w:t>凹版纸基装潢印刷品</w:t>
      </w:r>
    </w:p>
    <w:p>
      <w:pPr>
        <w:pStyle w:val="84"/>
        <w:numPr>
          <w:ilvl w:val="1"/>
          <w:numId w:val="0"/>
        </w:numPr>
        <w:spacing w:beforeLines="0" w:afterLines="0" w:line="360" w:lineRule="auto"/>
        <w:rPr>
          <w:rFonts w:ascii="Times New Roman" w:cs="Times New Roman"/>
        </w:rPr>
      </w:pPr>
      <w:r>
        <w:rPr>
          <w:rFonts w:ascii="Times New Roman" w:cs="Times New Roman"/>
        </w:rPr>
        <w:t xml:space="preserve">3  </w:t>
      </w:r>
      <w:r>
        <w:rPr>
          <w:rFonts w:hint="eastAsia" w:ascii="Times New Roman"/>
        </w:rPr>
        <w:t>术语、定义</w:t>
      </w:r>
    </w:p>
    <w:p>
      <w:pPr>
        <w:spacing w:line="360" w:lineRule="auto"/>
        <w:ind w:firstLine="315" w:firstLineChars="150"/>
      </w:pPr>
      <w:r>
        <w:rPr>
          <w:rFonts w:hint="eastAsia" w:cs="宋体"/>
        </w:rPr>
        <w:t>下列术语和定义适用于本文件</w:t>
      </w:r>
    </w:p>
    <w:p>
      <w:pPr>
        <w:spacing w:line="360" w:lineRule="auto"/>
        <w:ind w:firstLine="315" w:firstLineChars="150"/>
        <w:rPr>
          <w:rFonts w:eastAsia="黑体"/>
        </w:rPr>
      </w:pPr>
      <w:r>
        <w:rPr>
          <w:rFonts w:hint="eastAsia" w:hAnsi="黑体" w:eastAsia="黑体" w:cs="黑体"/>
        </w:rPr>
        <w:t>食品用脱氧剂</w:t>
      </w:r>
      <w:r>
        <w:rPr>
          <w:rFonts w:eastAsia="黑体"/>
        </w:rPr>
        <w:t>Oxygen absorber for food</w:t>
      </w:r>
    </w:p>
    <w:p>
      <w:pPr>
        <w:pStyle w:val="84"/>
        <w:numPr>
          <w:ilvl w:val="0"/>
          <w:numId w:val="0"/>
        </w:numPr>
        <w:spacing w:before="156" w:after="156"/>
        <w:ind w:firstLine="315" w:firstLineChars="150"/>
        <w:rPr>
          <w:rFonts w:ascii="Times New Roman" w:eastAsia="宋体" w:cs="Times New Roman"/>
          <w:kern w:val="2"/>
        </w:rPr>
      </w:pPr>
      <w:r>
        <w:rPr>
          <w:rFonts w:hint="eastAsia" w:ascii="Times New Roman" w:hAnsi="宋体" w:eastAsia="宋体" w:cs="宋体"/>
          <w:kern w:val="2"/>
        </w:rPr>
        <w:t>采用还原铁粉、维生素</w:t>
      </w:r>
      <w:r>
        <w:rPr>
          <w:rFonts w:ascii="Times New Roman" w:eastAsia="宋体" w:cs="Times New Roman"/>
          <w:kern w:val="2"/>
        </w:rPr>
        <w:t>C</w:t>
      </w:r>
      <w:r>
        <w:rPr>
          <w:rFonts w:hint="eastAsia" w:ascii="Times New Roman" w:hAnsi="宋体" w:eastAsia="宋体" w:cs="宋体"/>
          <w:kern w:val="2"/>
        </w:rPr>
        <w:t>类、多酚类等还原性物质中的一种或几种作为主要原料，经封装后形成的、能在规定时间内降低食品包装中氧气浓度，并能保持一定时间的定型产品（如脱氧剂、脱氧包等）。</w:t>
      </w:r>
    </w:p>
    <w:p>
      <w:pPr>
        <w:numPr>
          <w:ilvl w:val="0"/>
          <w:numId w:val="12"/>
        </w:numPr>
        <w:spacing w:line="360" w:lineRule="auto"/>
        <w:rPr>
          <w:rFonts w:eastAsia="黑体"/>
          <w:kern w:val="0"/>
        </w:rPr>
      </w:pPr>
      <w:r>
        <w:rPr>
          <w:rFonts w:hint="eastAsia" w:eastAsia="黑体" w:cs="黑体"/>
          <w:kern w:val="0"/>
        </w:rPr>
        <w:t>分类</w:t>
      </w:r>
    </w:p>
    <w:p>
      <w:pPr>
        <w:spacing w:line="360" w:lineRule="auto"/>
        <w:ind w:firstLine="420" w:firstLineChars="200"/>
      </w:pPr>
      <w:r>
        <w:rPr>
          <w:rFonts w:hint="eastAsia" w:cs="宋体"/>
        </w:rPr>
        <w:t>产品按照性能分为防尘膜、防水膜、防油膜。</w:t>
      </w:r>
    </w:p>
    <w:p>
      <w:pPr>
        <w:numPr>
          <w:ilvl w:val="0"/>
          <w:numId w:val="13"/>
        </w:numPr>
        <w:spacing w:line="360" w:lineRule="auto"/>
        <w:rPr>
          <w:rFonts w:eastAsia="黑体"/>
          <w:kern w:val="0"/>
        </w:rPr>
      </w:pPr>
      <w:r>
        <w:rPr>
          <w:rFonts w:hint="eastAsia" w:eastAsia="黑体" w:cs="黑体"/>
          <w:kern w:val="0"/>
        </w:rPr>
        <w:t>原材料</w:t>
      </w:r>
    </w:p>
    <w:p>
      <w:pPr>
        <w:spacing w:line="360" w:lineRule="auto"/>
        <w:ind w:firstLine="315" w:firstLineChars="150"/>
      </w:pPr>
      <w:r>
        <w:rPr>
          <w:rFonts w:hint="eastAsia" w:cs="宋体"/>
        </w:rPr>
        <w:t>使用的纸、塑料和其他材料符合相应的国家标准和有关规定要求。</w:t>
      </w:r>
    </w:p>
    <w:p>
      <w:pPr>
        <w:pStyle w:val="84"/>
        <w:numPr>
          <w:ilvl w:val="0"/>
          <w:numId w:val="0"/>
        </w:numPr>
        <w:spacing w:beforeLines="0" w:afterLines="0" w:line="360" w:lineRule="auto"/>
        <w:rPr>
          <w:rFonts w:ascii="Times New Roman" w:cs="Times New Roman"/>
        </w:rPr>
      </w:pPr>
      <w:r>
        <w:rPr>
          <w:rFonts w:ascii="Times New Roman" w:cs="Times New Roman"/>
        </w:rPr>
        <w:t xml:space="preserve">6  </w:t>
      </w:r>
      <w:r>
        <w:rPr>
          <w:rFonts w:hint="eastAsia" w:ascii="Times New Roman"/>
        </w:rPr>
        <w:t>要求</w:t>
      </w:r>
    </w:p>
    <w:p>
      <w:pPr>
        <w:pStyle w:val="84"/>
        <w:numPr>
          <w:ilvl w:val="0"/>
          <w:numId w:val="0"/>
        </w:numPr>
        <w:spacing w:beforeLines="0" w:afterLines="0" w:line="360" w:lineRule="auto"/>
        <w:rPr>
          <w:rFonts w:ascii="Times New Roman" w:cs="Times New Roman"/>
        </w:rPr>
      </w:pPr>
      <w:r>
        <w:rPr>
          <w:rFonts w:ascii="Times New Roman" w:cs="Times New Roman"/>
        </w:rPr>
        <w:t xml:space="preserve">6.1  </w:t>
      </w:r>
      <w:r>
        <w:rPr>
          <w:rFonts w:hint="eastAsia" w:ascii="Times New Roman"/>
        </w:rPr>
        <w:t>感官</w:t>
      </w:r>
    </w:p>
    <w:p>
      <w:pPr>
        <w:pStyle w:val="84"/>
        <w:numPr>
          <w:ilvl w:val="0"/>
          <w:numId w:val="0"/>
        </w:numPr>
        <w:spacing w:beforeLines="0" w:afterLines="0" w:line="360" w:lineRule="auto"/>
        <w:rPr>
          <w:rFonts w:ascii="Times New Roman" w:cs="Times New Roman"/>
        </w:rPr>
      </w:pPr>
      <w:r>
        <w:rPr>
          <w:rFonts w:ascii="Times New Roman" w:cs="Times New Roman"/>
        </w:rPr>
        <w:t xml:space="preserve">6.1.1  </w:t>
      </w:r>
      <w:r>
        <w:rPr>
          <w:rFonts w:hint="eastAsia" w:ascii="Times New Roman"/>
        </w:rPr>
        <w:t>外观</w:t>
      </w:r>
    </w:p>
    <w:p>
      <w:pPr>
        <w:pStyle w:val="83"/>
        <w:ind w:firstLine="315" w:firstLineChars="150"/>
        <w:rPr>
          <w:rFonts w:ascii="Times New Roman" w:cs="Times New Roman"/>
        </w:rPr>
      </w:pPr>
      <w:r>
        <w:rPr>
          <w:rFonts w:hint="eastAsia" w:ascii="Times New Roman"/>
        </w:rPr>
        <w:t>外观质量应符合表</w:t>
      </w:r>
      <w:r>
        <w:rPr>
          <w:rFonts w:ascii="Times New Roman" w:cs="Times New Roman"/>
        </w:rPr>
        <w:t>1</w:t>
      </w:r>
      <w:r>
        <w:rPr>
          <w:rFonts w:hint="eastAsia" w:ascii="Times New Roman"/>
        </w:rPr>
        <w:t>的规定。</w:t>
      </w:r>
    </w:p>
    <w:p>
      <w:pPr>
        <w:spacing w:line="360" w:lineRule="auto"/>
        <w:ind w:firstLine="420" w:firstLineChars="200"/>
        <w:jc w:val="center"/>
        <w:rPr>
          <w:rFonts w:eastAsia="黑体"/>
        </w:rPr>
      </w:pPr>
      <w:r>
        <w:rPr>
          <w:rFonts w:hint="eastAsia" w:hAnsi="黑体" w:eastAsia="黑体" w:cs="黑体"/>
        </w:rPr>
        <w:t>表</w:t>
      </w:r>
      <w:r>
        <w:rPr>
          <w:rFonts w:eastAsia="黑体"/>
        </w:rPr>
        <w:t xml:space="preserve">1 </w:t>
      </w:r>
      <w:r>
        <w:rPr>
          <w:rFonts w:hint="eastAsia" w:hAnsi="黑体" w:eastAsia="黑体" w:cs="黑体"/>
        </w:rPr>
        <w:t>外观质量要求</w:t>
      </w:r>
    </w:p>
    <w:tbl>
      <w:tblPr>
        <w:tblStyle w:val="3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jc w:val="center"/>
              <w:rPr>
                <w:color w:val="auto"/>
                <w:sz w:val="18"/>
                <w:szCs w:val="18"/>
                <w:highlight w:val="none"/>
              </w:rPr>
            </w:pPr>
            <w:r>
              <w:rPr>
                <w:rFonts w:hint="eastAsia" w:hAnsi="宋体" w:cs="宋体"/>
                <w:color w:val="auto"/>
                <w:sz w:val="18"/>
                <w:szCs w:val="18"/>
                <w:highlight w:val="none"/>
              </w:rPr>
              <w:t>项目</w:t>
            </w:r>
          </w:p>
        </w:tc>
        <w:tc>
          <w:tcPr>
            <w:tcW w:w="4979" w:type="dxa"/>
            <w:vAlign w:val="center"/>
          </w:tcPr>
          <w:p>
            <w:pPr>
              <w:spacing w:line="360" w:lineRule="auto"/>
              <w:jc w:val="center"/>
              <w:rPr>
                <w:color w:val="auto"/>
                <w:sz w:val="18"/>
                <w:szCs w:val="18"/>
                <w:highlight w:val="none"/>
              </w:rPr>
            </w:pPr>
            <w:r>
              <w:rPr>
                <w:rFonts w:hint="eastAsia" w:hAnsi="宋体" w:cs="宋体"/>
                <w:color w:val="auto"/>
                <w:sz w:val="18"/>
                <w:szCs w:val="18"/>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color w:val="auto"/>
                <w:sz w:val="18"/>
                <w:szCs w:val="18"/>
                <w:highlight w:val="none"/>
              </w:rPr>
            </w:pPr>
            <w:r>
              <w:rPr>
                <w:rFonts w:hint="eastAsia" w:hAnsi="宋体" w:cs="宋体"/>
                <w:color w:val="auto"/>
                <w:sz w:val="18"/>
                <w:szCs w:val="18"/>
                <w:highlight w:val="none"/>
              </w:rPr>
              <w:t>褶皱</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允许有轻微的间断褶皱，但不得多于产品表面积的</w:t>
            </w:r>
            <w:r>
              <w:rPr>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802" w:type="dxa"/>
            <w:vAlign w:val="center"/>
          </w:tcPr>
          <w:p>
            <w:pPr>
              <w:spacing w:line="360" w:lineRule="auto"/>
              <w:rPr>
                <w:color w:val="auto"/>
                <w:sz w:val="18"/>
                <w:szCs w:val="18"/>
                <w:highlight w:val="none"/>
              </w:rPr>
            </w:pPr>
            <w:r>
              <w:rPr>
                <w:rFonts w:hint="eastAsia" w:cs="宋体"/>
                <w:color w:val="auto"/>
                <w:sz w:val="18"/>
                <w:szCs w:val="18"/>
                <w:highlight w:val="none"/>
              </w:rPr>
              <w:t>表面划伤、烫伤、穿孔、粘连、异物、分层、脏污</w:t>
            </w:r>
          </w:p>
        </w:tc>
        <w:tc>
          <w:tcPr>
            <w:tcW w:w="4979" w:type="dxa"/>
            <w:vAlign w:val="center"/>
          </w:tcPr>
          <w:p>
            <w:pPr>
              <w:spacing w:line="360" w:lineRule="auto"/>
              <w:rPr>
                <w:color w:val="auto"/>
                <w:sz w:val="18"/>
                <w:szCs w:val="18"/>
                <w:highlight w:val="none"/>
              </w:rPr>
            </w:pPr>
            <w:r>
              <w:rPr>
                <w:rFonts w:hint="eastAsia" w:cs="宋体"/>
                <w:color w:val="auto"/>
                <w:sz w:val="18"/>
                <w:szCs w:val="1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color w:val="auto"/>
                <w:sz w:val="18"/>
                <w:szCs w:val="18"/>
                <w:highlight w:val="none"/>
              </w:rPr>
            </w:pPr>
            <w:r>
              <w:rPr>
                <w:rFonts w:hint="eastAsia" w:hAnsi="宋体" w:cs="宋体"/>
                <w:color w:val="auto"/>
                <w:sz w:val="18"/>
                <w:szCs w:val="18"/>
                <w:highlight w:val="none"/>
              </w:rPr>
              <w:t>卷膜松紧</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搬动时不出现膜间滑动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color w:val="auto"/>
                <w:sz w:val="18"/>
                <w:szCs w:val="18"/>
                <w:highlight w:val="none"/>
              </w:rPr>
            </w:pPr>
            <w:r>
              <w:rPr>
                <w:rFonts w:hint="eastAsia" w:hAnsi="宋体" w:cs="宋体"/>
                <w:color w:val="auto"/>
                <w:sz w:val="18"/>
                <w:szCs w:val="18"/>
                <w:highlight w:val="none"/>
              </w:rPr>
              <w:t>卷膜暴筋</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允许有不影响使用的轻微暴筋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color w:val="auto"/>
                <w:sz w:val="18"/>
                <w:szCs w:val="18"/>
                <w:highlight w:val="none"/>
              </w:rPr>
            </w:pPr>
            <w:r>
              <w:rPr>
                <w:rFonts w:hint="eastAsia" w:hAnsi="宋体" w:cs="宋体"/>
                <w:color w:val="auto"/>
                <w:sz w:val="18"/>
                <w:szCs w:val="18"/>
                <w:highlight w:val="none"/>
              </w:rPr>
              <w:t>卷膜端面不平整度</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不大于</w:t>
            </w:r>
            <w:r>
              <w:rPr>
                <w:color w:val="auto"/>
                <w:sz w:val="18"/>
                <w:szCs w:val="18"/>
                <w:highlight w:val="none"/>
              </w:rPr>
              <w:t>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rFonts w:hAnsi="宋体"/>
                <w:color w:val="auto"/>
                <w:sz w:val="18"/>
                <w:szCs w:val="18"/>
                <w:highlight w:val="none"/>
              </w:rPr>
            </w:pPr>
            <w:r>
              <w:rPr>
                <w:rFonts w:hint="eastAsia" w:hAnsi="宋体" w:cs="宋体"/>
                <w:color w:val="auto"/>
                <w:sz w:val="18"/>
                <w:szCs w:val="18"/>
                <w:highlight w:val="none"/>
              </w:rPr>
              <w:t>气泡</w:t>
            </w:r>
          </w:p>
        </w:tc>
        <w:tc>
          <w:tcPr>
            <w:tcW w:w="4979" w:type="dxa"/>
            <w:vAlign w:val="center"/>
          </w:tcPr>
          <w:p>
            <w:pPr>
              <w:spacing w:line="360" w:lineRule="auto"/>
              <w:rPr>
                <w:rFonts w:hAnsi="宋体"/>
                <w:color w:val="auto"/>
                <w:sz w:val="18"/>
                <w:szCs w:val="18"/>
                <w:highlight w:val="none"/>
              </w:rPr>
            </w:pPr>
            <w:r>
              <w:rPr>
                <w:rFonts w:hint="eastAsia" w:hAnsi="宋体" w:cs="宋体"/>
                <w:color w:val="auto"/>
                <w:sz w:val="18"/>
                <w:szCs w:val="18"/>
                <w:highlight w:val="none"/>
              </w:rPr>
              <w:t>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color w:val="auto"/>
                <w:sz w:val="18"/>
                <w:szCs w:val="18"/>
                <w:highlight w:val="none"/>
              </w:rPr>
            </w:pPr>
            <w:r>
              <w:rPr>
                <w:rFonts w:hint="eastAsia" w:hAnsi="宋体" w:cs="宋体"/>
                <w:color w:val="auto"/>
                <w:sz w:val="18"/>
                <w:szCs w:val="18"/>
                <w:highlight w:val="none"/>
              </w:rPr>
              <w:t>卷膜每卷接头数</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复合卷膜长＜</w:t>
            </w:r>
            <w:r>
              <w:rPr>
                <w:color w:val="auto"/>
                <w:sz w:val="18"/>
                <w:szCs w:val="18"/>
                <w:highlight w:val="none"/>
              </w:rPr>
              <w:t>500 m</w:t>
            </w:r>
            <w:r>
              <w:rPr>
                <w:rFonts w:hint="eastAsia" w:cs="宋体"/>
                <w:color w:val="auto"/>
                <w:sz w:val="18"/>
                <w:szCs w:val="18"/>
                <w:highlight w:val="none"/>
              </w:rPr>
              <w:t>，</w:t>
            </w:r>
            <w:r>
              <w:rPr>
                <w:rFonts w:hint="eastAsia" w:hAnsi="宋体" w:cs="宋体"/>
                <w:color w:val="auto"/>
                <w:sz w:val="18"/>
                <w:szCs w:val="18"/>
                <w:highlight w:val="none"/>
              </w:rPr>
              <w:t>接头数</w:t>
            </w:r>
            <w:r>
              <w:rPr>
                <w:color w:val="auto"/>
                <w:sz w:val="18"/>
                <w:szCs w:val="18"/>
                <w:highlight w:val="none"/>
              </w:rPr>
              <w:t>≤1</w:t>
            </w:r>
            <w:r>
              <w:rPr>
                <w:rFonts w:hint="eastAsia" w:hAnsi="宋体" w:cs="宋体"/>
                <w:color w:val="auto"/>
                <w:sz w:val="18"/>
                <w:szCs w:val="18"/>
                <w:highlight w:val="none"/>
              </w:rPr>
              <w:t>；复合卷膜长</w:t>
            </w:r>
            <w:r>
              <w:rPr>
                <w:color w:val="auto"/>
                <w:sz w:val="18"/>
                <w:szCs w:val="18"/>
                <w:highlight w:val="none"/>
              </w:rPr>
              <w:t>≥500 m</w:t>
            </w:r>
            <w:r>
              <w:rPr>
                <w:rFonts w:hint="eastAsia" w:hAnsi="宋体" w:cs="宋体"/>
                <w:color w:val="auto"/>
                <w:sz w:val="18"/>
                <w:szCs w:val="18"/>
                <w:highlight w:val="none"/>
              </w:rPr>
              <w:t>，且＜</w:t>
            </w:r>
            <w:r>
              <w:rPr>
                <w:color w:val="auto"/>
                <w:sz w:val="18"/>
                <w:szCs w:val="18"/>
                <w:highlight w:val="none"/>
              </w:rPr>
              <w:t>1000 m</w:t>
            </w:r>
            <w:r>
              <w:rPr>
                <w:rFonts w:hint="eastAsia" w:hAnsi="宋体" w:cs="宋体"/>
                <w:color w:val="auto"/>
                <w:sz w:val="18"/>
                <w:szCs w:val="18"/>
                <w:highlight w:val="none"/>
              </w:rPr>
              <w:t>，接头数</w:t>
            </w:r>
            <w:r>
              <w:rPr>
                <w:color w:val="auto"/>
                <w:sz w:val="18"/>
                <w:szCs w:val="18"/>
                <w:highlight w:val="none"/>
              </w:rPr>
              <w:t>≤2</w:t>
            </w:r>
            <w:r>
              <w:rPr>
                <w:rFonts w:hint="eastAsia" w:hAnsi="宋体" w:cs="宋体"/>
                <w:color w:val="auto"/>
                <w:sz w:val="18"/>
                <w:szCs w:val="18"/>
                <w:highlight w:val="none"/>
              </w:rPr>
              <w:t>；复合卷膜长</w:t>
            </w:r>
            <w:r>
              <w:rPr>
                <w:color w:val="auto"/>
                <w:sz w:val="18"/>
                <w:szCs w:val="18"/>
                <w:highlight w:val="none"/>
              </w:rPr>
              <w:t>≥1000m</w:t>
            </w:r>
            <w:r>
              <w:rPr>
                <w:rFonts w:hint="eastAsia" w:hAnsi="宋体" w:cs="宋体"/>
                <w:color w:val="auto"/>
                <w:sz w:val="18"/>
                <w:szCs w:val="18"/>
                <w:highlight w:val="none"/>
              </w:rPr>
              <w:t>，接头数</w:t>
            </w:r>
            <w:r>
              <w:rPr>
                <w:color w:val="auto"/>
                <w:sz w:val="18"/>
                <w:szCs w:val="18"/>
                <w:highlight w:val="none"/>
              </w:rPr>
              <w:t>≤3</w:t>
            </w:r>
            <w:r>
              <w:rPr>
                <w:rFonts w:hint="eastAsia" w:hAnsi="宋体" w:cs="宋体"/>
                <w:color w:val="auto"/>
                <w:sz w:val="18"/>
                <w:szCs w:val="18"/>
                <w:highlight w:val="none"/>
              </w:rPr>
              <w:t>。接头应对准图案，接头处应牢固并有明显标记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02" w:type="dxa"/>
            <w:vAlign w:val="center"/>
          </w:tcPr>
          <w:p>
            <w:pPr>
              <w:spacing w:line="360" w:lineRule="auto"/>
              <w:rPr>
                <w:rFonts w:hint="eastAsia" w:eastAsia="宋体"/>
                <w:color w:val="auto"/>
                <w:sz w:val="18"/>
                <w:szCs w:val="18"/>
                <w:highlight w:val="none"/>
                <w:lang w:eastAsia="zh-CN"/>
              </w:rPr>
            </w:pPr>
            <w:r>
              <w:rPr>
                <w:rFonts w:hint="eastAsia" w:hAnsi="宋体" w:cs="宋体"/>
                <w:color w:val="auto"/>
                <w:sz w:val="18"/>
                <w:szCs w:val="18"/>
                <w:highlight w:val="none"/>
              </w:rPr>
              <w:t>透气孔</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限有孔膜</w:t>
            </w:r>
            <w:r>
              <w:rPr>
                <w:rFonts w:hint="eastAsia" w:hAnsi="宋体" w:cs="宋体"/>
                <w:color w:val="auto"/>
                <w:sz w:val="18"/>
                <w:szCs w:val="18"/>
                <w:highlight w:val="none"/>
                <w:lang w:eastAsia="zh-CN"/>
              </w:rPr>
              <w:t>）</w:t>
            </w:r>
          </w:p>
        </w:tc>
        <w:tc>
          <w:tcPr>
            <w:tcW w:w="4979" w:type="dxa"/>
            <w:vAlign w:val="center"/>
          </w:tcPr>
          <w:p>
            <w:pPr>
              <w:spacing w:line="360" w:lineRule="auto"/>
              <w:rPr>
                <w:color w:val="auto"/>
                <w:sz w:val="18"/>
                <w:szCs w:val="18"/>
                <w:highlight w:val="none"/>
              </w:rPr>
            </w:pPr>
            <w:r>
              <w:rPr>
                <w:rFonts w:hint="eastAsia" w:hAnsi="宋体" w:cs="宋体"/>
                <w:color w:val="auto"/>
                <w:sz w:val="18"/>
                <w:szCs w:val="18"/>
                <w:highlight w:val="none"/>
              </w:rPr>
              <w:t>有孔膜层的透气孔大小均匀，且无</w:t>
            </w:r>
            <w:r>
              <w:rPr>
                <w:color w:val="auto"/>
                <w:sz w:val="18"/>
                <w:szCs w:val="18"/>
                <w:highlight w:val="none"/>
              </w:rPr>
              <w:t>“</w:t>
            </w:r>
            <w:r>
              <w:rPr>
                <w:rFonts w:hint="eastAsia" w:hAnsi="宋体" w:cs="宋体"/>
                <w:color w:val="auto"/>
                <w:sz w:val="18"/>
                <w:szCs w:val="18"/>
                <w:highlight w:val="none"/>
              </w:rPr>
              <w:t>无孔</w:t>
            </w:r>
            <w:r>
              <w:rPr>
                <w:color w:val="auto"/>
                <w:sz w:val="18"/>
                <w:szCs w:val="18"/>
                <w:highlight w:val="none"/>
              </w:rPr>
              <w:t>”</w:t>
            </w:r>
            <w:r>
              <w:rPr>
                <w:rFonts w:hint="eastAsia" w:hAnsi="宋体" w:cs="宋体"/>
                <w:color w:val="auto"/>
                <w:sz w:val="18"/>
                <w:szCs w:val="18"/>
                <w:highlight w:val="none"/>
              </w:rPr>
              <w:t>部位</w:t>
            </w:r>
          </w:p>
        </w:tc>
      </w:tr>
    </w:tbl>
    <w:p>
      <w:pPr>
        <w:pStyle w:val="84"/>
        <w:numPr>
          <w:ilvl w:val="0"/>
          <w:numId w:val="0"/>
        </w:numPr>
        <w:spacing w:beforeLines="0" w:afterLines="0" w:line="360" w:lineRule="auto"/>
        <w:rPr>
          <w:rFonts w:ascii="Times New Roman" w:cs="Times New Roman"/>
        </w:rPr>
      </w:pPr>
      <w:r>
        <w:rPr>
          <w:rFonts w:ascii="Times New Roman" w:cs="Times New Roman"/>
        </w:rPr>
        <w:t xml:space="preserve">6.1.2  </w:t>
      </w:r>
      <w:r>
        <w:rPr>
          <w:rFonts w:hint="eastAsia" w:ascii="Times New Roman"/>
        </w:rPr>
        <w:t>异嗅</w:t>
      </w:r>
    </w:p>
    <w:p>
      <w:pPr>
        <w:pStyle w:val="84"/>
        <w:numPr>
          <w:ilvl w:val="0"/>
          <w:numId w:val="0"/>
        </w:numPr>
        <w:spacing w:beforeLines="0" w:afterLines="0" w:line="360" w:lineRule="auto"/>
        <w:ind w:firstLine="420" w:firstLineChars="200"/>
        <w:rPr>
          <w:rFonts w:ascii="Times New Roman" w:cs="Times New Roman"/>
        </w:rPr>
      </w:pPr>
      <w:r>
        <w:rPr>
          <w:rFonts w:hint="eastAsia" w:ascii="Times New Roman" w:eastAsia="宋体" w:cs="宋体"/>
        </w:rPr>
        <w:t>不应有异常气味。</w:t>
      </w:r>
    </w:p>
    <w:p>
      <w:pPr>
        <w:pStyle w:val="84"/>
        <w:numPr>
          <w:ilvl w:val="0"/>
          <w:numId w:val="0"/>
        </w:numPr>
        <w:spacing w:beforeLines="0" w:afterLines="0" w:line="360" w:lineRule="auto"/>
        <w:rPr>
          <w:rFonts w:ascii="Times New Roman" w:cs="Times New Roman"/>
        </w:rPr>
      </w:pPr>
      <w:r>
        <w:rPr>
          <w:rFonts w:ascii="Times New Roman" w:cs="Times New Roman"/>
        </w:rPr>
        <w:t xml:space="preserve">6.2  </w:t>
      </w:r>
      <w:r>
        <w:rPr>
          <w:rFonts w:hint="eastAsia" w:ascii="Times New Roman"/>
        </w:rPr>
        <w:t>印刷</w:t>
      </w:r>
    </w:p>
    <w:p>
      <w:pPr>
        <w:pStyle w:val="84"/>
        <w:numPr>
          <w:ilvl w:val="0"/>
          <w:numId w:val="0"/>
        </w:numPr>
        <w:spacing w:beforeLines="0" w:afterLines="0" w:line="360" w:lineRule="auto"/>
        <w:rPr>
          <w:rFonts w:ascii="Times New Roman" w:cs="Times New Roman"/>
        </w:rPr>
      </w:pPr>
      <w:r>
        <w:rPr>
          <w:rFonts w:ascii="Times New Roman" w:cs="Times New Roman"/>
        </w:rPr>
        <w:t xml:space="preserve">6.2.1  </w:t>
      </w:r>
      <w:r>
        <w:rPr>
          <w:rFonts w:hint="eastAsia" w:ascii="Times New Roman" w:hAnsi="黑体"/>
        </w:rPr>
        <w:t>凹版印刷</w:t>
      </w:r>
    </w:p>
    <w:p>
      <w:pPr>
        <w:pStyle w:val="84"/>
        <w:numPr>
          <w:ilvl w:val="0"/>
          <w:numId w:val="0"/>
        </w:numPr>
        <w:spacing w:beforeLines="0" w:afterLines="0" w:line="360" w:lineRule="auto"/>
        <w:ind w:left="420" w:leftChars="200"/>
        <w:rPr>
          <w:rFonts w:ascii="Times New Roman" w:eastAsia="宋体" w:cs="Times New Roman"/>
        </w:rPr>
      </w:pPr>
      <w:r>
        <w:rPr>
          <w:rFonts w:hint="eastAsia" w:ascii="Times New Roman" w:hAnsi="宋体" w:eastAsia="宋体" w:cs="宋体"/>
        </w:rPr>
        <w:t>凹版印刷质量应符合</w:t>
      </w:r>
      <w:r>
        <w:rPr>
          <w:rFonts w:ascii="Times New Roman" w:eastAsia="宋体" w:cs="Times New Roman"/>
        </w:rPr>
        <w:t>GB/T 7707</w:t>
      </w:r>
      <w:r>
        <w:rPr>
          <w:rFonts w:hint="eastAsia" w:ascii="Times New Roman" w:hAnsi="宋体" w:eastAsia="宋体" w:cs="宋体"/>
        </w:rPr>
        <w:t>与</w:t>
      </w:r>
      <w:r>
        <w:rPr>
          <w:rFonts w:ascii="Times New Roman" w:eastAsia="宋体" w:cs="Times New Roman"/>
        </w:rPr>
        <w:t>QB/T 3007</w:t>
      </w:r>
      <w:r>
        <w:rPr>
          <w:rFonts w:hint="eastAsia" w:ascii="Times New Roman" w:hAnsi="宋体" w:eastAsia="宋体" w:cs="宋体"/>
        </w:rPr>
        <w:t>的规定。</w:t>
      </w:r>
    </w:p>
    <w:p>
      <w:pPr>
        <w:pStyle w:val="83"/>
        <w:spacing w:line="360" w:lineRule="auto"/>
        <w:ind w:firstLine="0" w:firstLineChars="0"/>
        <w:rPr>
          <w:rFonts w:ascii="Times New Roman" w:eastAsia="黑体" w:cs="Times New Roman"/>
        </w:rPr>
      </w:pPr>
      <w:r>
        <w:rPr>
          <w:rFonts w:ascii="Times New Roman" w:eastAsia="黑体" w:cs="Times New Roman"/>
        </w:rPr>
        <w:t xml:space="preserve">6.2.2  </w:t>
      </w:r>
      <w:r>
        <w:rPr>
          <w:rFonts w:hint="eastAsia" w:ascii="Times New Roman" w:hAnsi="黑体" w:eastAsia="黑体" w:cs="黑体"/>
        </w:rPr>
        <w:t>柔性版印刷</w:t>
      </w:r>
    </w:p>
    <w:p>
      <w:pPr>
        <w:pStyle w:val="83"/>
        <w:spacing w:line="360" w:lineRule="auto"/>
        <w:ind w:left="420" w:leftChars="200" w:firstLine="0" w:firstLineChars="0"/>
        <w:rPr>
          <w:rFonts w:ascii="Times New Roman" w:cs="Times New Roman"/>
        </w:rPr>
      </w:pPr>
      <w:r>
        <w:rPr>
          <w:rFonts w:hint="eastAsia" w:ascii="Times New Roman"/>
        </w:rPr>
        <w:t>柔性版印刷质量应符合</w:t>
      </w:r>
      <w:r>
        <w:rPr>
          <w:rFonts w:ascii="Times New Roman" w:cs="Times New Roman"/>
        </w:rPr>
        <w:t>GB/T 17497</w:t>
      </w:r>
      <w:r>
        <w:rPr>
          <w:rFonts w:hint="eastAsia" w:ascii="Times New Roman"/>
        </w:rPr>
        <w:t>的规定。</w:t>
      </w:r>
    </w:p>
    <w:p>
      <w:pPr>
        <w:pStyle w:val="84"/>
        <w:numPr>
          <w:ilvl w:val="0"/>
          <w:numId w:val="0"/>
        </w:numPr>
        <w:spacing w:beforeLines="0" w:afterLines="0" w:line="360" w:lineRule="auto"/>
        <w:rPr>
          <w:rFonts w:ascii="Times New Roman" w:cs="Times New Roman"/>
        </w:rPr>
      </w:pPr>
      <w:r>
        <w:rPr>
          <w:rFonts w:ascii="Times New Roman" w:cs="Times New Roman"/>
        </w:rPr>
        <w:t xml:space="preserve">6.3  </w:t>
      </w:r>
      <w:r>
        <w:rPr>
          <w:rFonts w:hint="eastAsia" w:ascii="Times New Roman"/>
        </w:rPr>
        <w:t>物理力学性能</w:t>
      </w:r>
    </w:p>
    <w:p>
      <w:pPr>
        <w:spacing w:line="360" w:lineRule="auto"/>
        <w:ind w:firstLine="420" w:firstLineChars="200"/>
      </w:pPr>
      <w:r>
        <w:rPr>
          <w:rFonts w:hint="eastAsia" w:hAnsi="宋体" w:cs="宋体"/>
        </w:rPr>
        <w:t>物理力学性能应符合表</w:t>
      </w:r>
      <w:r>
        <w:t>2</w:t>
      </w:r>
      <w:r>
        <w:rPr>
          <w:rFonts w:hint="eastAsia" w:hAnsi="宋体" w:cs="宋体"/>
        </w:rPr>
        <w:t>的规定。</w:t>
      </w:r>
    </w:p>
    <w:p>
      <w:pPr>
        <w:spacing w:line="360" w:lineRule="auto"/>
        <w:jc w:val="center"/>
        <w:rPr>
          <w:rFonts w:eastAsia="黑体"/>
        </w:rPr>
      </w:pPr>
      <w:r>
        <w:rPr>
          <w:rFonts w:hint="eastAsia" w:hAnsi="黑体" w:eastAsia="黑体" w:cs="黑体"/>
        </w:rPr>
        <w:t>表</w:t>
      </w:r>
      <w:r>
        <w:rPr>
          <w:rFonts w:eastAsia="黑体"/>
        </w:rPr>
        <w:t xml:space="preserve">2 </w:t>
      </w:r>
      <w:r>
        <w:rPr>
          <w:rFonts w:hint="eastAsia" w:hAnsi="黑体" w:eastAsia="黑体" w:cs="黑体"/>
        </w:rPr>
        <w:t>物理力学性能要求</w:t>
      </w:r>
    </w:p>
    <w:tbl>
      <w:tblPr>
        <w:tblStyle w:val="34"/>
        <w:tblW w:w="8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130"/>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gridSpan w:val="2"/>
            <w:vAlign w:val="center"/>
          </w:tcPr>
          <w:p>
            <w:pPr>
              <w:spacing w:line="360" w:lineRule="auto"/>
              <w:jc w:val="center"/>
              <w:rPr>
                <w:sz w:val="18"/>
                <w:szCs w:val="18"/>
              </w:rPr>
            </w:pPr>
            <w:r>
              <w:rPr>
                <w:rFonts w:hint="eastAsia" w:hAnsi="宋体" w:cs="宋体"/>
                <w:sz w:val="18"/>
                <w:szCs w:val="18"/>
              </w:rPr>
              <w:t>项目</w:t>
            </w:r>
          </w:p>
        </w:tc>
        <w:tc>
          <w:tcPr>
            <w:tcW w:w="5525" w:type="dxa"/>
            <w:vAlign w:val="center"/>
          </w:tcPr>
          <w:p>
            <w:pPr>
              <w:spacing w:line="360" w:lineRule="auto"/>
              <w:jc w:val="center"/>
              <w:rPr>
                <w:sz w:val="18"/>
                <w:szCs w:val="18"/>
              </w:rPr>
            </w:pPr>
            <w:r>
              <w:rPr>
                <w:rFonts w:hint="eastAsia"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gridSpan w:val="2"/>
            <w:vAlign w:val="center"/>
          </w:tcPr>
          <w:p>
            <w:pPr>
              <w:spacing w:line="360" w:lineRule="auto"/>
              <w:jc w:val="center"/>
              <w:rPr>
                <w:sz w:val="18"/>
                <w:szCs w:val="18"/>
              </w:rPr>
            </w:pPr>
            <w:r>
              <w:rPr>
                <w:rFonts w:hint="eastAsia" w:hAnsi="宋体" w:cs="宋体"/>
                <w:sz w:val="18"/>
                <w:szCs w:val="18"/>
              </w:rPr>
              <w:t>热合强度</w:t>
            </w:r>
            <w:r>
              <w:rPr>
                <w:sz w:val="18"/>
                <w:szCs w:val="18"/>
              </w:rPr>
              <w:t>/</w:t>
            </w:r>
            <w:r>
              <w:rPr>
                <w:rFonts w:hint="eastAsia" w:hAnsi="宋体" w:cs="宋体"/>
                <w:sz w:val="18"/>
                <w:szCs w:val="18"/>
              </w:rPr>
              <w:t>（</w:t>
            </w:r>
            <w:r>
              <w:rPr>
                <w:sz w:val="18"/>
                <w:szCs w:val="18"/>
              </w:rPr>
              <w:t>N/15 mm</w:t>
            </w:r>
            <w:r>
              <w:rPr>
                <w:rFonts w:hint="eastAsia" w:hAnsi="宋体" w:cs="宋体"/>
                <w:sz w:val="18"/>
                <w:szCs w:val="18"/>
              </w:rPr>
              <w:t>）</w:t>
            </w:r>
          </w:p>
        </w:tc>
        <w:tc>
          <w:tcPr>
            <w:tcW w:w="5525" w:type="dxa"/>
            <w:vAlign w:val="center"/>
          </w:tcPr>
          <w:p>
            <w:pPr>
              <w:spacing w:line="360" w:lineRule="auto"/>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gridSpan w:val="2"/>
            <w:vAlign w:val="center"/>
          </w:tcPr>
          <w:p>
            <w:pPr>
              <w:spacing w:line="360" w:lineRule="auto"/>
              <w:jc w:val="center"/>
              <w:rPr>
                <w:sz w:val="18"/>
                <w:szCs w:val="18"/>
              </w:rPr>
            </w:pPr>
            <w:r>
              <w:rPr>
                <w:rFonts w:hint="eastAsia" w:hAnsi="宋体" w:cs="宋体"/>
                <w:sz w:val="18"/>
                <w:szCs w:val="18"/>
              </w:rPr>
              <w:t>剥离力</w:t>
            </w:r>
            <w:r>
              <w:rPr>
                <w:sz w:val="18"/>
                <w:szCs w:val="18"/>
              </w:rPr>
              <w:t>/</w:t>
            </w:r>
            <w:r>
              <w:rPr>
                <w:rFonts w:hint="eastAsia" w:cs="宋体"/>
                <w:sz w:val="18"/>
                <w:szCs w:val="18"/>
              </w:rPr>
              <w:t>（</w:t>
            </w:r>
            <w:r>
              <w:rPr>
                <w:sz w:val="18"/>
                <w:szCs w:val="18"/>
              </w:rPr>
              <w:t>N/15 mm</w:t>
            </w:r>
            <w:r>
              <w:rPr>
                <w:rFonts w:hint="eastAsia" w:cs="宋体"/>
                <w:sz w:val="18"/>
                <w:szCs w:val="18"/>
              </w:rPr>
              <w:t>）</w:t>
            </w:r>
          </w:p>
        </w:tc>
        <w:tc>
          <w:tcPr>
            <w:tcW w:w="5525" w:type="dxa"/>
            <w:vAlign w:val="center"/>
          </w:tcPr>
          <w:p>
            <w:pPr>
              <w:spacing w:line="360" w:lineRule="auto"/>
              <w:jc w:val="center"/>
              <w:rPr>
                <w:sz w:val="18"/>
                <w:szCs w:val="18"/>
              </w:rPr>
            </w:pPr>
            <w:r>
              <w:rPr>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gridSpan w:val="2"/>
            <w:vAlign w:val="center"/>
          </w:tcPr>
          <w:p>
            <w:pPr>
              <w:spacing w:line="360" w:lineRule="auto"/>
              <w:jc w:val="center"/>
              <w:rPr>
                <w:sz w:val="18"/>
                <w:szCs w:val="18"/>
              </w:rPr>
            </w:pPr>
            <w:r>
              <w:rPr>
                <w:rFonts w:hint="eastAsia" w:hAnsi="宋体" w:cs="宋体"/>
                <w:sz w:val="18"/>
                <w:szCs w:val="18"/>
              </w:rPr>
              <w:t>摩擦系数（内面</w:t>
            </w:r>
            <w:r>
              <w:rPr>
                <w:sz w:val="18"/>
                <w:szCs w:val="18"/>
              </w:rPr>
              <w:t>/</w:t>
            </w:r>
            <w:r>
              <w:rPr>
                <w:rFonts w:hint="eastAsia" w:hAnsi="宋体" w:cs="宋体"/>
                <w:sz w:val="18"/>
                <w:szCs w:val="18"/>
              </w:rPr>
              <w:t>钢板</w:t>
            </w:r>
            <w:r>
              <w:rPr>
                <w:rFonts w:hAnsi="宋体"/>
                <w:sz w:val="18"/>
                <w:szCs w:val="18"/>
              </w:rPr>
              <w:t xml:space="preserve"> </w:t>
            </w:r>
            <w:r>
              <w:rPr>
                <w:rFonts w:hint="eastAsia" w:hAnsi="宋体" w:cs="宋体"/>
                <w:sz w:val="18"/>
                <w:szCs w:val="18"/>
              </w:rPr>
              <w:t>动）</w:t>
            </w:r>
          </w:p>
        </w:tc>
        <w:tc>
          <w:tcPr>
            <w:tcW w:w="5525" w:type="dxa"/>
            <w:vAlign w:val="center"/>
          </w:tcPr>
          <w:p>
            <w:pPr>
              <w:spacing w:line="360" w:lineRule="auto"/>
              <w:jc w:val="center"/>
              <w:rPr>
                <w:b/>
                <w:bCs/>
                <w:sz w:val="18"/>
                <w:szCs w:val="18"/>
              </w:rPr>
            </w:pPr>
            <w:r>
              <w:rPr>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5" w:type="dxa"/>
            <w:vMerge w:val="restart"/>
            <w:vAlign w:val="center"/>
          </w:tcPr>
          <w:p>
            <w:pPr>
              <w:spacing w:line="360" w:lineRule="auto"/>
              <w:jc w:val="center"/>
              <w:rPr>
                <w:sz w:val="18"/>
                <w:szCs w:val="18"/>
              </w:rPr>
            </w:pPr>
            <w:r>
              <w:rPr>
                <w:rFonts w:hint="eastAsia" w:hAnsi="宋体" w:cs="宋体"/>
                <w:sz w:val="18"/>
                <w:szCs w:val="18"/>
              </w:rPr>
              <w:t>拉断力</w:t>
            </w:r>
            <w:r>
              <w:rPr>
                <w:sz w:val="18"/>
                <w:szCs w:val="18"/>
              </w:rPr>
              <w:t>/N</w:t>
            </w:r>
          </w:p>
        </w:tc>
        <w:tc>
          <w:tcPr>
            <w:tcW w:w="1130" w:type="dxa"/>
            <w:vAlign w:val="center"/>
          </w:tcPr>
          <w:p>
            <w:pPr>
              <w:spacing w:line="360" w:lineRule="auto"/>
              <w:jc w:val="center"/>
              <w:rPr>
                <w:sz w:val="18"/>
                <w:szCs w:val="18"/>
              </w:rPr>
            </w:pPr>
            <w:r>
              <w:rPr>
                <w:rFonts w:hint="eastAsia" w:hAnsi="宋体" w:cs="宋体"/>
                <w:sz w:val="18"/>
                <w:szCs w:val="18"/>
              </w:rPr>
              <w:t>纵向</w:t>
            </w:r>
          </w:p>
        </w:tc>
        <w:tc>
          <w:tcPr>
            <w:tcW w:w="5525" w:type="dxa"/>
            <w:vAlign w:val="center"/>
          </w:tcPr>
          <w:p>
            <w:pPr>
              <w:spacing w:line="360" w:lineRule="auto"/>
              <w:jc w:val="center"/>
              <w:rPr>
                <w:sz w:val="18"/>
                <w:szCs w:val="18"/>
              </w:rPr>
            </w:pPr>
            <w:r>
              <w:rPr>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915" w:type="dxa"/>
            <w:vMerge w:val="continue"/>
            <w:vAlign w:val="center"/>
          </w:tcPr>
          <w:p>
            <w:pPr>
              <w:spacing w:line="360" w:lineRule="auto"/>
              <w:jc w:val="center"/>
              <w:rPr>
                <w:sz w:val="18"/>
                <w:szCs w:val="18"/>
              </w:rPr>
            </w:pPr>
          </w:p>
        </w:tc>
        <w:tc>
          <w:tcPr>
            <w:tcW w:w="1130" w:type="dxa"/>
            <w:vAlign w:val="center"/>
          </w:tcPr>
          <w:p>
            <w:pPr>
              <w:spacing w:line="360" w:lineRule="auto"/>
              <w:jc w:val="center"/>
              <w:rPr>
                <w:sz w:val="18"/>
                <w:szCs w:val="18"/>
              </w:rPr>
            </w:pPr>
            <w:r>
              <w:rPr>
                <w:rFonts w:hint="eastAsia" w:hAnsi="宋体" w:cs="宋体"/>
                <w:sz w:val="18"/>
                <w:szCs w:val="18"/>
              </w:rPr>
              <w:t>横向</w:t>
            </w:r>
          </w:p>
        </w:tc>
        <w:tc>
          <w:tcPr>
            <w:tcW w:w="5525" w:type="dxa"/>
            <w:vAlign w:val="center"/>
          </w:tcPr>
          <w:p>
            <w:pPr>
              <w:spacing w:line="360" w:lineRule="auto"/>
              <w:jc w:val="center"/>
              <w:rPr>
                <w:sz w:val="18"/>
                <w:szCs w:val="18"/>
              </w:rPr>
            </w:pP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915" w:type="dxa"/>
            <w:vMerge w:val="restart"/>
            <w:vAlign w:val="center"/>
          </w:tcPr>
          <w:p>
            <w:pPr>
              <w:spacing w:line="360" w:lineRule="auto"/>
              <w:jc w:val="center"/>
              <w:rPr>
                <w:sz w:val="18"/>
                <w:szCs w:val="18"/>
              </w:rPr>
            </w:pPr>
            <w:r>
              <w:rPr>
                <w:rFonts w:hint="eastAsia" w:hAnsi="宋体" w:cs="宋体"/>
                <w:sz w:val="18"/>
                <w:szCs w:val="18"/>
              </w:rPr>
              <w:t>直角撕裂力</w:t>
            </w:r>
            <w:r>
              <w:rPr>
                <w:sz w:val="18"/>
                <w:szCs w:val="18"/>
              </w:rPr>
              <w:t>/N</w:t>
            </w:r>
          </w:p>
        </w:tc>
        <w:tc>
          <w:tcPr>
            <w:tcW w:w="1130" w:type="dxa"/>
            <w:vAlign w:val="center"/>
          </w:tcPr>
          <w:p>
            <w:pPr>
              <w:spacing w:line="360" w:lineRule="auto"/>
              <w:jc w:val="center"/>
              <w:rPr>
                <w:sz w:val="18"/>
                <w:szCs w:val="18"/>
              </w:rPr>
            </w:pPr>
            <w:r>
              <w:rPr>
                <w:rFonts w:hint="eastAsia" w:hAnsi="宋体" w:cs="宋体"/>
                <w:sz w:val="18"/>
                <w:szCs w:val="18"/>
              </w:rPr>
              <w:t>纵向</w:t>
            </w:r>
          </w:p>
        </w:tc>
        <w:tc>
          <w:tcPr>
            <w:tcW w:w="5525" w:type="dxa"/>
            <w:vAlign w:val="center"/>
          </w:tcPr>
          <w:p>
            <w:pPr>
              <w:spacing w:line="360" w:lineRule="auto"/>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915" w:type="dxa"/>
            <w:vMerge w:val="continue"/>
            <w:vAlign w:val="center"/>
          </w:tcPr>
          <w:p>
            <w:pPr>
              <w:spacing w:line="360" w:lineRule="auto"/>
              <w:jc w:val="center"/>
              <w:rPr>
                <w:sz w:val="18"/>
                <w:szCs w:val="18"/>
              </w:rPr>
            </w:pPr>
          </w:p>
        </w:tc>
        <w:tc>
          <w:tcPr>
            <w:tcW w:w="1130" w:type="dxa"/>
            <w:vAlign w:val="center"/>
          </w:tcPr>
          <w:p>
            <w:pPr>
              <w:spacing w:line="360" w:lineRule="auto"/>
              <w:jc w:val="center"/>
              <w:rPr>
                <w:sz w:val="18"/>
                <w:szCs w:val="18"/>
              </w:rPr>
            </w:pPr>
            <w:r>
              <w:rPr>
                <w:rFonts w:hint="eastAsia" w:hAnsi="宋体" w:cs="宋体"/>
                <w:sz w:val="18"/>
                <w:szCs w:val="18"/>
              </w:rPr>
              <w:t>横向</w:t>
            </w:r>
          </w:p>
        </w:tc>
        <w:tc>
          <w:tcPr>
            <w:tcW w:w="5525" w:type="dxa"/>
            <w:vAlign w:val="center"/>
          </w:tcPr>
          <w:p>
            <w:pPr>
              <w:spacing w:line="360" w:lineRule="auto"/>
              <w:jc w:val="center"/>
              <w:rPr>
                <w:sz w:val="18"/>
                <w:szCs w:val="18"/>
              </w:rPr>
            </w:pP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45" w:type="dxa"/>
            <w:gridSpan w:val="2"/>
            <w:vAlign w:val="center"/>
          </w:tcPr>
          <w:p>
            <w:pPr>
              <w:spacing w:line="360" w:lineRule="auto"/>
              <w:jc w:val="center"/>
              <w:rPr>
                <w:sz w:val="18"/>
                <w:szCs w:val="18"/>
              </w:rPr>
            </w:pPr>
            <w:r>
              <w:rPr>
                <w:rFonts w:hint="eastAsia" w:hAnsi="宋体" w:cs="宋体"/>
                <w:sz w:val="18"/>
                <w:szCs w:val="18"/>
              </w:rPr>
              <w:t>抗摆锤冲击能</w:t>
            </w:r>
            <w:r>
              <w:rPr>
                <w:sz w:val="18"/>
                <w:szCs w:val="18"/>
              </w:rPr>
              <w:t>/J</w:t>
            </w:r>
          </w:p>
        </w:tc>
        <w:tc>
          <w:tcPr>
            <w:tcW w:w="5525" w:type="dxa"/>
            <w:vAlign w:val="center"/>
          </w:tcPr>
          <w:p>
            <w:pPr>
              <w:spacing w:line="360" w:lineRule="auto"/>
              <w:jc w:val="center"/>
              <w:rPr>
                <w:sz w:val="18"/>
                <w:szCs w:val="18"/>
              </w:rPr>
            </w:pPr>
            <w:r>
              <w:rPr>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45" w:type="dxa"/>
            <w:gridSpan w:val="2"/>
            <w:vAlign w:val="center"/>
          </w:tcPr>
          <w:p>
            <w:pPr>
              <w:spacing w:line="360" w:lineRule="auto"/>
              <w:ind w:firstLine="810" w:firstLineChars="450"/>
              <w:rPr>
                <w:sz w:val="18"/>
                <w:szCs w:val="18"/>
              </w:rPr>
            </w:pPr>
            <w:r>
              <w:rPr>
                <w:rFonts w:hint="eastAsia" w:hAnsi="宋体" w:cs="宋体"/>
                <w:sz w:val="18"/>
                <w:szCs w:val="18"/>
              </w:rPr>
              <w:t>防尘性能测试</w:t>
            </w:r>
          </w:p>
        </w:tc>
        <w:tc>
          <w:tcPr>
            <w:tcW w:w="5525" w:type="dxa"/>
            <w:vAlign w:val="center"/>
          </w:tcPr>
          <w:p>
            <w:pPr>
              <w:spacing w:line="360" w:lineRule="auto"/>
              <w:jc w:val="center"/>
              <w:rPr>
                <w:sz w:val="18"/>
                <w:szCs w:val="18"/>
              </w:rPr>
            </w:pPr>
            <w:r>
              <w:rPr>
                <w:rFonts w:hint="eastAsia" w:hAnsi="宋体" w:cs="宋体"/>
                <w:sz w:val="18"/>
                <w:szCs w:val="18"/>
              </w:rPr>
              <w:t>阴</w:t>
            </w:r>
            <w:r>
              <w:rPr>
                <w:rFonts w:hAnsi="宋体"/>
                <w:sz w:val="18"/>
                <w:szCs w:val="18"/>
              </w:rPr>
              <w:t xml:space="preserve">  </w:t>
            </w:r>
            <w:r>
              <w:rPr>
                <w:rFonts w:hint="eastAsia" w:hAnsi="宋体" w:cs="宋体"/>
                <w:sz w:val="18"/>
                <w:szCs w:val="18"/>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45" w:type="dxa"/>
            <w:gridSpan w:val="2"/>
            <w:vAlign w:val="center"/>
          </w:tcPr>
          <w:p>
            <w:pPr>
              <w:spacing w:line="360" w:lineRule="auto"/>
              <w:jc w:val="center"/>
              <w:rPr>
                <w:sz w:val="18"/>
                <w:szCs w:val="18"/>
              </w:rPr>
            </w:pPr>
            <w:r>
              <w:rPr>
                <w:rFonts w:hint="eastAsia" w:hAnsi="宋体" w:cs="宋体"/>
                <w:sz w:val="18"/>
                <w:szCs w:val="18"/>
              </w:rPr>
              <w:t>防水性能测试（限防水膜）</w:t>
            </w:r>
          </w:p>
        </w:tc>
        <w:tc>
          <w:tcPr>
            <w:tcW w:w="5525" w:type="dxa"/>
            <w:vAlign w:val="center"/>
          </w:tcPr>
          <w:p>
            <w:pPr>
              <w:spacing w:line="360" w:lineRule="auto"/>
              <w:jc w:val="center"/>
              <w:rPr>
                <w:sz w:val="18"/>
                <w:szCs w:val="18"/>
              </w:rPr>
            </w:pPr>
            <w:r>
              <w:rPr>
                <w:rFonts w:hint="eastAsia" w:hAnsi="宋体" w:cs="宋体"/>
                <w:sz w:val="18"/>
                <w:szCs w:val="18"/>
              </w:rPr>
              <w:t>阴</w:t>
            </w:r>
            <w:r>
              <w:rPr>
                <w:rFonts w:hAnsi="宋体"/>
                <w:sz w:val="18"/>
                <w:szCs w:val="18"/>
              </w:rPr>
              <w:t xml:space="preserve">  </w:t>
            </w:r>
            <w:r>
              <w:rPr>
                <w:rFonts w:hint="eastAsia" w:hAnsi="宋体" w:cs="宋体"/>
                <w:sz w:val="18"/>
                <w:szCs w:val="18"/>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45" w:type="dxa"/>
            <w:gridSpan w:val="2"/>
            <w:vAlign w:val="center"/>
          </w:tcPr>
          <w:p>
            <w:pPr>
              <w:spacing w:line="360" w:lineRule="auto"/>
              <w:jc w:val="center"/>
              <w:rPr>
                <w:sz w:val="18"/>
                <w:szCs w:val="18"/>
              </w:rPr>
            </w:pPr>
            <w:r>
              <w:rPr>
                <w:rFonts w:hint="eastAsia" w:hAnsi="宋体" w:cs="宋体"/>
                <w:sz w:val="18"/>
                <w:szCs w:val="18"/>
              </w:rPr>
              <w:t>防油性能测试（限防油膜）</w:t>
            </w:r>
          </w:p>
        </w:tc>
        <w:tc>
          <w:tcPr>
            <w:tcW w:w="5525" w:type="dxa"/>
            <w:vAlign w:val="center"/>
          </w:tcPr>
          <w:p>
            <w:pPr>
              <w:spacing w:line="360" w:lineRule="auto"/>
              <w:jc w:val="center"/>
              <w:rPr>
                <w:sz w:val="18"/>
                <w:szCs w:val="18"/>
              </w:rPr>
            </w:pPr>
            <w:r>
              <w:rPr>
                <w:rFonts w:hint="eastAsia" w:hAnsi="宋体" w:cs="宋体"/>
                <w:sz w:val="18"/>
                <w:szCs w:val="18"/>
              </w:rPr>
              <w:t>阴</w:t>
            </w:r>
            <w:r>
              <w:rPr>
                <w:rFonts w:hAnsi="宋体"/>
                <w:sz w:val="18"/>
                <w:szCs w:val="18"/>
              </w:rPr>
              <w:t xml:space="preserve">  </w:t>
            </w:r>
            <w:r>
              <w:rPr>
                <w:rFonts w:hint="eastAsia" w:hAnsi="宋体" w:cs="宋体"/>
                <w:sz w:val="18"/>
                <w:szCs w:val="18"/>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45" w:type="dxa"/>
            <w:gridSpan w:val="2"/>
            <w:vAlign w:val="center"/>
          </w:tcPr>
          <w:p>
            <w:pPr>
              <w:spacing w:line="360" w:lineRule="auto"/>
              <w:jc w:val="center"/>
              <w:rPr>
                <w:sz w:val="18"/>
                <w:szCs w:val="18"/>
              </w:rPr>
            </w:pPr>
            <w:r>
              <w:rPr>
                <w:rFonts w:hint="eastAsia" w:hAnsi="宋体" w:cs="宋体"/>
                <w:sz w:val="18"/>
                <w:szCs w:val="18"/>
              </w:rPr>
              <w:t>透气度</w:t>
            </w:r>
          </w:p>
        </w:tc>
        <w:tc>
          <w:tcPr>
            <w:tcW w:w="5525" w:type="dxa"/>
            <w:vAlign w:val="center"/>
          </w:tcPr>
          <w:p>
            <w:pPr>
              <w:spacing w:line="360" w:lineRule="auto"/>
              <w:jc w:val="center"/>
              <w:rPr>
                <w:sz w:val="18"/>
                <w:szCs w:val="18"/>
              </w:rPr>
            </w:pPr>
            <w:r>
              <w:rPr>
                <w:rFonts w:hint="eastAsia" w:cs="宋体"/>
                <w:sz w:val="18"/>
                <w:szCs w:val="18"/>
              </w:rPr>
              <w:t>符合标称要求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570" w:type="dxa"/>
            <w:gridSpan w:val="3"/>
            <w:vAlign w:val="center"/>
          </w:tcPr>
          <w:p>
            <w:pPr>
              <w:spacing w:line="360" w:lineRule="auto"/>
              <w:rPr>
                <w:rFonts w:hAnsi="宋体"/>
                <w:sz w:val="18"/>
                <w:szCs w:val="18"/>
              </w:rPr>
            </w:pPr>
            <w:r>
              <w:rPr>
                <w:rFonts w:hint="eastAsia" w:hAnsi="宋体" w:cs="宋体"/>
                <w:sz w:val="18"/>
                <w:szCs w:val="18"/>
              </w:rPr>
              <w:t>注：表面电阻率或有其他特殊要求，由供需双方商定。</w:t>
            </w:r>
          </w:p>
        </w:tc>
      </w:tr>
    </w:tbl>
    <w:p>
      <w:pPr>
        <w:pStyle w:val="84"/>
        <w:numPr>
          <w:ilvl w:val="0"/>
          <w:numId w:val="0"/>
        </w:numPr>
        <w:spacing w:beforeLines="0" w:afterLines="0" w:line="360" w:lineRule="auto"/>
        <w:rPr>
          <w:rFonts w:ascii="Times New Roman" w:cs="Times New Roman"/>
        </w:rPr>
      </w:pPr>
      <w:r>
        <w:rPr>
          <w:rFonts w:ascii="Times New Roman" w:cs="Times New Roman"/>
        </w:rPr>
        <w:t xml:space="preserve">6.4  </w:t>
      </w:r>
      <w:r>
        <w:rPr>
          <w:rFonts w:hint="eastAsia" w:ascii="Times New Roman"/>
        </w:rPr>
        <w:t>溶剂残留量</w:t>
      </w:r>
    </w:p>
    <w:p>
      <w:pPr>
        <w:pStyle w:val="83"/>
        <w:spacing w:line="360" w:lineRule="auto"/>
        <w:ind w:left="216" w:leftChars="103" w:firstLine="201" w:firstLineChars="96"/>
        <w:rPr>
          <w:rFonts w:ascii="Times New Roman" w:cs="Times New Roman"/>
        </w:rPr>
      </w:pPr>
      <w:r>
        <w:rPr>
          <w:rFonts w:hint="eastAsia" w:ascii="Times New Roman"/>
        </w:rPr>
        <w:t>溶剂残留量总量应</w:t>
      </w:r>
      <w:r>
        <w:rPr>
          <w:rFonts w:ascii="Times New Roman" w:cs="Times New Roman"/>
        </w:rPr>
        <w:t>≤5.0 mg/m</w:t>
      </w:r>
      <w:r>
        <w:rPr>
          <w:rFonts w:ascii="Times New Roman" w:cs="Times New Roman"/>
          <w:vertAlign w:val="superscript"/>
        </w:rPr>
        <w:t>2</w:t>
      </w:r>
      <w:r>
        <w:rPr>
          <w:rFonts w:ascii="Times New Roman" w:cs="Times New Roman"/>
        </w:rPr>
        <w:t xml:space="preserve"> ,</w:t>
      </w:r>
      <w:r>
        <w:rPr>
          <w:rFonts w:hint="eastAsia" w:ascii="Times New Roman"/>
        </w:rPr>
        <w:t>其中苯类溶剂不得检出。</w:t>
      </w:r>
    </w:p>
    <w:p>
      <w:pPr>
        <w:pStyle w:val="84"/>
        <w:numPr>
          <w:ilvl w:val="0"/>
          <w:numId w:val="0"/>
        </w:numPr>
        <w:spacing w:beforeLines="0" w:afterLines="0" w:line="360" w:lineRule="auto"/>
        <w:rPr>
          <w:rFonts w:ascii="Times New Roman" w:cs="Times New Roman"/>
        </w:rPr>
      </w:pPr>
      <w:r>
        <w:rPr>
          <w:rFonts w:ascii="Times New Roman" w:cs="Times New Roman"/>
        </w:rPr>
        <w:t xml:space="preserve">7  </w:t>
      </w:r>
      <w:r>
        <w:rPr>
          <w:rFonts w:hint="eastAsia" w:ascii="Times New Roman"/>
        </w:rPr>
        <w:t>试验方法</w:t>
      </w:r>
    </w:p>
    <w:p>
      <w:pPr>
        <w:spacing w:line="360" w:lineRule="auto"/>
        <w:rPr>
          <w:rFonts w:eastAsia="黑体"/>
          <w:kern w:val="0"/>
        </w:rPr>
      </w:pPr>
      <w:r>
        <w:rPr>
          <w:rFonts w:eastAsia="黑体"/>
          <w:kern w:val="0"/>
        </w:rPr>
        <w:t xml:space="preserve">7.1  </w:t>
      </w:r>
      <w:r>
        <w:rPr>
          <w:rFonts w:hint="eastAsia" w:eastAsia="黑体" w:cs="黑体"/>
          <w:kern w:val="0"/>
        </w:rPr>
        <w:t>试样状态调节和试验的标准环境</w:t>
      </w:r>
    </w:p>
    <w:p>
      <w:pPr>
        <w:spacing w:line="360" w:lineRule="auto"/>
        <w:ind w:firstLine="420" w:firstLineChars="200"/>
        <w:rPr>
          <w:kern w:val="0"/>
        </w:rPr>
      </w:pPr>
      <w:r>
        <w:rPr>
          <w:rFonts w:hint="eastAsia" w:hAnsi="宋体" w:cs="宋体"/>
          <w:kern w:val="0"/>
        </w:rPr>
        <w:t>按</w:t>
      </w:r>
      <w:r>
        <w:t>GB/T 2918</w:t>
      </w:r>
      <w:r>
        <w:rPr>
          <w:rFonts w:hint="eastAsia" w:hAnsi="宋体" w:cs="宋体"/>
          <w:kern w:val="0"/>
        </w:rPr>
        <w:t>的规定进行。</w:t>
      </w:r>
    </w:p>
    <w:p>
      <w:pPr>
        <w:spacing w:line="360" w:lineRule="auto"/>
        <w:ind w:firstLine="420" w:firstLineChars="200"/>
        <w:rPr>
          <w:kern w:val="0"/>
        </w:rPr>
      </w:pPr>
      <w:r>
        <w:rPr>
          <w:rFonts w:hint="eastAsia" w:hAnsi="宋体" w:cs="宋体"/>
          <w:kern w:val="0"/>
        </w:rPr>
        <w:t>温度（</w:t>
      </w:r>
      <w:r>
        <w:rPr>
          <w:kern w:val="0"/>
        </w:rPr>
        <w:t>23±2</w:t>
      </w:r>
      <w:r>
        <w:rPr>
          <w:rFonts w:hint="eastAsia" w:hAnsi="宋体" w:cs="宋体"/>
          <w:kern w:val="0"/>
        </w:rPr>
        <w:t>）℃，相对湿度为（</w:t>
      </w:r>
      <w:r>
        <w:rPr>
          <w:kern w:val="0"/>
        </w:rPr>
        <w:t>50±10</w:t>
      </w:r>
      <w:r>
        <w:rPr>
          <w:rFonts w:hint="eastAsia" w:hAnsi="宋体" w:cs="宋体"/>
          <w:kern w:val="0"/>
        </w:rPr>
        <w:t>）</w:t>
      </w:r>
      <w:r>
        <w:rPr>
          <w:kern w:val="0"/>
        </w:rPr>
        <w:t>%</w:t>
      </w:r>
      <w:r>
        <w:rPr>
          <w:rFonts w:hint="eastAsia" w:hAnsi="宋体" w:cs="宋体"/>
          <w:kern w:val="0"/>
        </w:rPr>
        <w:t>，状态调节时间不小于</w:t>
      </w:r>
      <w:r>
        <w:rPr>
          <w:kern w:val="0"/>
        </w:rPr>
        <w:t>4 h</w:t>
      </w:r>
      <w:r>
        <w:rPr>
          <w:rFonts w:hint="eastAsia" w:hAnsi="宋体" w:cs="宋体"/>
          <w:kern w:val="0"/>
        </w:rPr>
        <w:t>，并在此条件下进行试验。</w:t>
      </w:r>
    </w:p>
    <w:p>
      <w:pPr>
        <w:spacing w:line="360" w:lineRule="auto"/>
        <w:rPr>
          <w:rFonts w:eastAsia="黑体"/>
          <w:kern w:val="0"/>
        </w:rPr>
      </w:pPr>
      <w:r>
        <w:rPr>
          <w:rFonts w:eastAsia="黑体"/>
          <w:kern w:val="0"/>
        </w:rPr>
        <w:t xml:space="preserve">7.2  </w:t>
      </w:r>
      <w:r>
        <w:rPr>
          <w:rFonts w:hint="eastAsia" w:eastAsia="黑体" w:cs="黑体"/>
          <w:kern w:val="0"/>
        </w:rPr>
        <w:t>感官</w:t>
      </w:r>
    </w:p>
    <w:p>
      <w:pPr>
        <w:spacing w:line="360" w:lineRule="auto"/>
        <w:rPr>
          <w:rFonts w:eastAsia="黑体"/>
        </w:rPr>
      </w:pPr>
      <w:r>
        <w:rPr>
          <w:rFonts w:eastAsia="黑体"/>
        </w:rPr>
        <w:t xml:space="preserve">7.2.1  </w:t>
      </w:r>
      <w:r>
        <w:rPr>
          <w:rFonts w:hint="eastAsia" w:hAnsi="黑体" w:eastAsia="黑体" w:cs="黑体"/>
        </w:rPr>
        <w:t>外观</w:t>
      </w:r>
    </w:p>
    <w:p>
      <w:pPr>
        <w:spacing w:line="360" w:lineRule="auto"/>
        <w:ind w:firstLine="420" w:firstLineChars="200"/>
      </w:pPr>
      <w:r>
        <w:rPr>
          <w:rFonts w:hint="eastAsia" w:hAnsi="宋体" w:cs="宋体"/>
        </w:rPr>
        <w:t>在自然光线下目测，</w:t>
      </w:r>
      <w:r>
        <w:rPr>
          <w:rFonts w:hint="eastAsia" w:cs="宋体"/>
        </w:rPr>
        <w:t>并</w:t>
      </w:r>
      <w:r>
        <w:rPr>
          <w:rFonts w:hint="eastAsia" w:hAnsi="宋体" w:cs="宋体"/>
        </w:rPr>
        <w:t>用精度不低于</w:t>
      </w:r>
      <w:r>
        <w:t xml:space="preserve"> 0.5 mm </w:t>
      </w:r>
      <w:r>
        <w:rPr>
          <w:rFonts w:hint="eastAsia" w:hAnsi="宋体" w:cs="宋体"/>
        </w:rPr>
        <w:t>的量具测量。</w:t>
      </w:r>
    </w:p>
    <w:p>
      <w:pPr>
        <w:spacing w:line="360" w:lineRule="auto"/>
        <w:rPr>
          <w:rFonts w:eastAsia="黑体"/>
        </w:rPr>
      </w:pPr>
      <w:r>
        <w:rPr>
          <w:rFonts w:eastAsia="黑体"/>
        </w:rPr>
        <w:t xml:space="preserve">7.2.2  </w:t>
      </w:r>
      <w:r>
        <w:rPr>
          <w:rFonts w:hint="eastAsia" w:hAnsi="黑体" w:eastAsia="黑体" w:cs="黑体"/>
        </w:rPr>
        <w:t>异嗅</w:t>
      </w:r>
    </w:p>
    <w:p>
      <w:pPr>
        <w:spacing w:line="360" w:lineRule="auto"/>
        <w:ind w:firstLine="420" w:firstLineChars="200"/>
      </w:pPr>
      <w:r>
        <w:rPr>
          <w:rFonts w:hint="eastAsia" w:hAnsi="宋体" w:cs="宋体"/>
        </w:rPr>
        <w:t>距离测试样品小于</w:t>
      </w:r>
      <w:r>
        <w:t>100 mm</w:t>
      </w:r>
      <w:r>
        <w:rPr>
          <w:rFonts w:hint="eastAsia" w:hAnsi="宋体" w:cs="宋体"/>
        </w:rPr>
        <w:t>，进行嗅觉测试。</w:t>
      </w:r>
    </w:p>
    <w:p>
      <w:pPr>
        <w:spacing w:line="360" w:lineRule="auto"/>
        <w:rPr>
          <w:rFonts w:eastAsia="黑体"/>
          <w:kern w:val="0"/>
        </w:rPr>
      </w:pPr>
      <w:r>
        <w:rPr>
          <w:rFonts w:eastAsia="黑体"/>
          <w:kern w:val="0"/>
        </w:rPr>
        <w:t xml:space="preserve">7.3  </w:t>
      </w:r>
      <w:r>
        <w:rPr>
          <w:rFonts w:hint="eastAsia" w:eastAsia="黑体" w:cs="黑体"/>
          <w:kern w:val="0"/>
        </w:rPr>
        <w:t>印刷</w:t>
      </w:r>
    </w:p>
    <w:p>
      <w:pPr>
        <w:spacing w:line="360" w:lineRule="auto"/>
        <w:rPr>
          <w:rFonts w:eastAsia="黑体"/>
          <w:kern w:val="0"/>
        </w:rPr>
      </w:pPr>
      <w:r>
        <w:rPr>
          <w:rFonts w:eastAsia="黑体"/>
          <w:kern w:val="0"/>
        </w:rPr>
        <w:t xml:space="preserve">7.3.1  </w:t>
      </w:r>
      <w:r>
        <w:rPr>
          <w:rFonts w:hint="eastAsia" w:hAnsi="黑体" w:eastAsia="黑体" w:cs="黑体"/>
        </w:rPr>
        <w:t>凹版印刷</w:t>
      </w:r>
    </w:p>
    <w:p>
      <w:pPr>
        <w:spacing w:line="360" w:lineRule="auto"/>
        <w:ind w:firstLine="420" w:firstLineChars="200"/>
      </w:pPr>
      <w:r>
        <w:rPr>
          <w:rFonts w:hint="eastAsia" w:hAnsi="宋体" w:cs="宋体"/>
        </w:rPr>
        <w:t>按</w:t>
      </w:r>
      <w:r>
        <w:t xml:space="preserve"> GB/T 7707</w:t>
      </w:r>
      <w:r>
        <w:rPr>
          <w:rFonts w:hint="eastAsia" w:hAnsi="宋体" w:cs="宋体"/>
        </w:rPr>
        <w:t>与</w:t>
      </w:r>
      <w:r>
        <w:t>QB/T 3007</w:t>
      </w:r>
      <w:r>
        <w:rPr>
          <w:rFonts w:hint="eastAsia" w:hAnsi="宋体" w:cs="宋体"/>
        </w:rPr>
        <w:t>规定的方法进行。</w:t>
      </w:r>
    </w:p>
    <w:p>
      <w:pPr>
        <w:spacing w:line="360" w:lineRule="auto"/>
        <w:rPr>
          <w:rFonts w:eastAsia="黑体"/>
        </w:rPr>
      </w:pPr>
      <w:r>
        <w:rPr>
          <w:rFonts w:eastAsia="黑体"/>
        </w:rPr>
        <w:t xml:space="preserve">7.3.2  </w:t>
      </w:r>
      <w:r>
        <w:rPr>
          <w:rFonts w:hint="eastAsia" w:hAnsi="黑体" w:eastAsia="黑体" w:cs="黑体"/>
        </w:rPr>
        <w:t>柔性版印刷</w:t>
      </w:r>
    </w:p>
    <w:p>
      <w:pPr>
        <w:spacing w:line="360" w:lineRule="auto"/>
        <w:ind w:firstLine="420" w:firstLineChars="200"/>
      </w:pPr>
      <w:r>
        <w:rPr>
          <w:rFonts w:hint="eastAsia" w:hAnsi="宋体" w:cs="宋体"/>
        </w:rPr>
        <w:t>按</w:t>
      </w:r>
      <w:r>
        <w:t>GB/T 17497</w:t>
      </w:r>
      <w:r>
        <w:rPr>
          <w:rFonts w:hint="eastAsia" w:hAnsi="宋体" w:cs="宋体"/>
        </w:rPr>
        <w:t>规定的方法进行。</w:t>
      </w:r>
    </w:p>
    <w:p>
      <w:pPr>
        <w:spacing w:line="360" w:lineRule="auto"/>
        <w:rPr>
          <w:rFonts w:eastAsia="黑体"/>
          <w:kern w:val="0"/>
        </w:rPr>
      </w:pPr>
      <w:r>
        <w:rPr>
          <w:rFonts w:eastAsia="黑体"/>
          <w:kern w:val="0"/>
        </w:rPr>
        <w:t xml:space="preserve">7.4  </w:t>
      </w:r>
      <w:r>
        <w:rPr>
          <w:rFonts w:hint="eastAsia" w:eastAsia="黑体" w:cs="黑体"/>
          <w:kern w:val="0"/>
        </w:rPr>
        <w:t>物理力学性能</w:t>
      </w:r>
    </w:p>
    <w:p>
      <w:pPr>
        <w:spacing w:line="360" w:lineRule="auto"/>
        <w:rPr>
          <w:rFonts w:eastAsia="黑体"/>
          <w:kern w:val="0"/>
        </w:rPr>
      </w:pPr>
      <w:r>
        <w:rPr>
          <w:rFonts w:eastAsia="黑体"/>
          <w:kern w:val="0"/>
        </w:rPr>
        <w:t xml:space="preserve">7.4.1  </w:t>
      </w:r>
      <w:r>
        <w:rPr>
          <w:rFonts w:hint="eastAsia" w:eastAsia="黑体" w:cs="黑体"/>
          <w:kern w:val="0"/>
        </w:rPr>
        <w:t>热合强度</w:t>
      </w:r>
    </w:p>
    <w:p>
      <w:pPr>
        <w:spacing w:line="360" w:lineRule="auto"/>
        <w:ind w:firstLine="420" w:firstLineChars="200"/>
      </w:pPr>
      <w:r>
        <w:rPr>
          <w:rFonts w:hint="eastAsia" w:hAnsi="宋体" w:cs="宋体"/>
        </w:rPr>
        <w:t>按</w:t>
      </w:r>
      <w:r>
        <w:t>QB/T 2358</w:t>
      </w:r>
      <w:r>
        <w:rPr>
          <w:rFonts w:hint="eastAsia" w:hAnsi="宋体" w:cs="宋体"/>
        </w:rPr>
        <w:t>的规定进行。热封方法、条件由供需双方商定。</w:t>
      </w:r>
    </w:p>
    <w:p>
      <w:pPr>
        <w:spacing w:line="360" w:lineRule="auto"/>
        <w:rPr>
          <w:rFonts w:eastAsia="黑体"/>
          <w:kern w:val="0"/>
        </w:rPr>
      </w:pPr>
      <w:r>
        <w:rPr>
          <w:rFonts w:eastAsia="黑体"/>
          <w:kern w:val="0"/>
        </w:rPr>
        <w:t xml:space="preserve">7.4.2  </w:t>
      </w:r>
      <w:r>
        <w:rPr>
          <w:rFonts w:hint="eastAsia" w:eastAsia="黑体" w:cs="黑体"/>
          <w:kern w:val="0"/>
        </w:rPr>
        <w:t>剥离力</w:t>
      </w:r>
    </w:p>
    <w:p>
      <w:pPr>
        <w:spacing w:line="360" w:lineRule="auto"/>
        <w:ind w:firstLine="420" w:firstLineChars="200"/>
      </w:pPr>
      <w:r>
        <w:rPr>
          <w:rFonts w:hint="eastAsia" w:hAnsi="宋体" w:cs="宋体"/>
        </w:rPr>
        <w:t>按</w:t>
      </w:r>
      <w:r>
        <w:t>GB/T 8808</w:t>
      </w:r>
      <w:r>
        <w:rPr>
          <w:rFonts w:hint="eastAsia" w:hAnsi="宋体" w:cs="宋体"/>
        </w:rPr>
        <w:t>的规定进行。</w:t>
      </w:r>
    </w:p>
    <w:p>
      <w:pPr>
        <w:spacing w:line="360" w:lineRule="auto"/>
        <w:rPr>
          <w:rFonts w:eastAsia="黑体"/>
          <w:kern w:val="0"/>
        </w:rPr>
      </w:pPr>
      <w:r>
        <w:rPr>
          <w:rFonts w:eastAsia="黑体"/>
          <w:kern w:val="0"/>
        </w:rPr>
        <w:t xml:space="preserve">7.4.3  </w:t>
      </w:r>
      <w:r>
        <w:rPr>
          <w:rFonts w:hint="eastAsia" w:eastAsia="黑体" w:cs="黑体"/>
          <w:kern w:val="0"/>
        </w:rPr>
        <w:t>摩擦系数</w:t>
      </w:r>
    </w:p>
    <w:p>
      <w:pPr>
        <w:spacing w:line="360" w:lineRule="auto"/>
        <w:ind w:firstLine="420" w:firstLineChars="200"/>
      </w:pPr>
      <w:r>
        <w:rPr>
          <w:rFonts w:hint="eastAsia" w:hAnsi="宋体" w:cs="宋体"/>
        </w:rPr>
        <w:t>按</w:t>
      </w:r>
      <w:r>
        <w:t>GB/T 10006</w:t>
      </w:r>
      <w:r>
        <w:rPr>
          <w:rFonts w:hint="eastAsia" w:hAnsi="宋体" w:cs="宋体"/>
        </w:rPr>
        <w:t>的规定进行，钢板表面应平整、光滑。</w:t>
      </w:r>
    </w:p>
    <w:p>
      <w:pPr>
        <w:spacing w:line="360" w:lineRule="auto"/>
        <w:rPr>
          <w:rFonts w:eastAsia="黑体"/>
          <w:kern w:val="0"/>
        </w:rPr>
      </w:pPr>
      <w:r>
        <w:rPr>
          <w:rFonts w:eastAsia="黑体"/>
          <w:kern w:val="0"/>
        </w:rPr>
        <w:t xml:space="preserve">7.4.4  </w:t>
      </w:r>
      <w:r>
        <w:rPr>
          <w:rFonts w:hint="eastAsia" w:eastAsia="黑体" w:cs="黑体"/>
          <w:kern w:val="0"/>
        </w:rPr>
        <w:t>拉断力</w:t>
      </w:r>
    </w:p>
    <w:p>
      <w:pPr>
        <w:spacing w:line="360" w:lineRule="auto"/>
        <w:ind w:firstLine="420" w:firstLineChars="200"/>
        <w:rPr>
          <w:rFonts w:hAnsi="宋体"/>
        </w:rPr>
      </w:pPr>
      <w:r>
        <w:rPr>
          <w:rFonts w:hint="eastAsia" w:hAnsi="宋体" w:cs="宋体"/>
        </w:rPr>
        <w:t>按</w:t>
      </w:r>
      <w:r>
        <w:t>GB/T 1040.3</w:t>
      </w:r>
      <w:r>
        <w:rPr>
          <w:rFonts w:hint="eastAsia" w:hAnsi="宋体" w:cs="宋体"/>
        </w:rPr>
        <w:t>的规定进行。</w:t>
      </w:r>
    </w:p>
    <w:p>
      <w:pPr>
        <w:spacing w:line="360" w:lineRule="auto"/>
        <w:ind w:firstLine="420" w:firstLineChars="200"/>
      </w:pPr>
      <w:r>
        <w:rPr>
          <w:rFonts w:hint="eastAsia" w:hAnsi="宋体" w:cs="宋体"/>
        </w:rPr>
        <w:t>试样采用长条形，长度为</w:t>
      </w:r>
      <w:r>
        <w:t>150 mm</w:t>
      </w:r>
      <w:r>
        <w:rPr>
          <w:rFonts w:hint="eastAsia" w:hAnsi="宋体" w:cs="宋体"/>
        </w:rPr>
        <w:t>，宽为</w:t>
      </w:r>
      <w:r>
        <w:t>15 mm</w:t>
      </w:r>
      <w:r>
        <w:rPr>
          <w:rFonts w:hint="eastAsia" w:hAnsi="宋体" w:cs="宋体"/>
        </w:rPr>
        <w:t>，标距为（</w:t>
      </w:r>
      <w:r>
        <w:rPr>
          <w:rFonts w:hAnsi="宋体"/>
        </w:rPr>
        <w:t>10</w:t>
      </w:r>
      <w:r>
        <w:rPr>
          <w:rFonts w:ascii="宋体" w:cs="宋体"/>
        </w:rPr>
        <w:t>0</w:t>
      </w:r>
      <w:r>
        <w:rPr>
          <w:rFonts w:hint="eastAsia" w:ascii="宋体" w:hAnsi="宋体" w:cs="宋体"/>
        </w:rPr>
        <w:t>±</w:t>
      </w:r>
      <w:r>
        <w:rPr>
          <w:rFonts w:ascii="宋体" w:hAnsi="宋体" w:cs="宋体"/>
        </w:rPr>
        <w:t>1</w:t>
      </w:r>
      <w:r>
        <w:rPr>
          <w:rFonts w:hint="eastAsia" w:hAnsi="宋体" w:cs="宋体"/>
        </w:rPr>
        <w:t>）</w:t>
      </w:r>
      <w:r>
        <w:rPr>
          <w:rFonts w:hAnsi="宋体"/>
        </w:rPr>
        <w:t>mm</w:t>
      </w:r>
      <w:r>
        <w:rPr>
          <w:rFonts w:hint="eastAsia" w:hAnsi="宋体" w:cs="宋体"/>
        </w:rPr>
        <w:t>，试样拉伸速度（空载）为（</w:t>
      </w:r>
      <w:r>
        <w:t>250±25</w:t>
      </w:r>
      <w:r>
        <w:rPr>
          <w:rFonts w:hint="eastAsia" w:hAnsi="宋体" w:cs="宋体"/>
        </w:rPr>
        <w:t>）</w:t>
      </w:r>
      <w:r>
        <w:t>mm/min</w:t>
      </w:r>
      <w:r>
        <w:rPr>
          <w:rFonts w:hint="eastAsia" w:hAnsi="宋体" w:cs="宋体"/>
        </w:rPr>
        <w:t>。</w:t>
      </w:r>
    </w:p>
    <w:p>
      <w:pPr>
        <w:spacing w:line="360" w:lineRule="auto"/>
        <w:rPr>
          <w:rFonts w:eastAsia="黑体"/>
          <w:kern w:val="0"/>
        </w:rPr>
      </w:pPr>
      <w:r>
        <w:rPr>
          <w:rFonts w:eastAsia="黑体"/>
          <w:kern w:val="0"/>
        </w:rPr>
        <w:t xml:space="preserve">7.4.5  </w:t>
      </w:r>
      <w:r>
        <w:rPr>
          <w:rFonts w:hint="eastAsia" w:eastAsia="黑体" w:cs="黑体"/>
          <w:kern w:val="0"/>
        </w:rPr>
        <w:t>直角撕裂力</w:t>
      </w:r>
    </w:p>
    <w:p>
      <w:pPr>
        <w:spacing w:line="360" w:lineRule="auto"/>
        <w:ind w:firstLine="420" w:firstLineChars="200"/>
      </w:pPr>
      <w:r>
        <w:rPr>
          <w:rFonts w:hint="eastAsia" w:hAnsi="宋体" w:cs="宋体"/>
        </w:rPr>
        <w:t>按</w:t>
      </w:r>
      <w:r>
        <w:t>QB/T 1130</w:t>
      </w:r>
      <w:r>
        <w:rPr>
          <w:rFonts w:hint="eastAsia" w:hAnsi="宋体" w:cs="宋体"/>
        </w:rPr>
        <w:t>的规定进行</w:t>
      </w:r>
      <w:r>
        <w:rPr>
          <w:rFonts w:hint="eastAsia" w:cs="宋体"/>
        </w:rPr>
        <w:t>。</w:t>
      </w:r>
    </w:p>
    <w:p>
      <w:pPr>
        <w:spacing w:line="360" w:lineRule="auto"/>
        <w:rPr>
          <w:rFonts w:eastAsia="黑体"/>
          <w:kern w:val="0"/>
        </w:rPr>
      </w:pPr>
      <w:r>
        <w:rPr>
          <w:rFonts w:eastAsia="黑体"/>
          <w:kern w:val="0"/>
        </w:rPr>
        <w:t>7.4.6</w:t>
      </w:r>
      <w:r>
        <w:rPr>
          <w:rFonts w:hint="eastAsia" w:eastAsia="黑体" w:cs="黑体"/>
          <w:kern w:val="0"/>
        </w:rPr>
        <w:t>抗摆锤冲击能</w:t>
      </w:r>
    </w:p>
    <w:p>
      <w:pPr>
        <w:spacing w:line="360" w:lineRule="auto"/>
        <w:ind w:firstLine="420" w:firstLineChars="200"/>
      </w:pPr>
      <w:r>
        <w:rPr>
          <w:rFonts w:hint="eastAsia" w:hAnsi="宋体" w:cs="宋体"/>
        </w:rPr>
        <w:t>按</w:t>
      </w:r>
      <w:r>
        <w:t>GB/T 8809</w:t>
      </w:r>
      <w:r>
        <w:rPr>
          <w:rFonts w:hint="eastAsia" w:hAnsi="宋体" w:cs="宋体"/>
        </w:rPr>
        <w:t>的规定进行</w:t>
      </w:r>
      <w:r>
        <w:rPr>
          <w:rFonts w:hint="eastAsia" w:cs="宋体"/>
        </w:rPr>
        <w:t>。</w:t>
      </w:r>
    </w:p>
    <w:p>
      <w:pPr>
        <w:spacing w:line="360" w:lineRule="auto"/>
        <w:rPr>
          <w:rFonts w:eastAsia="黑体"/>
          <w:kern w:val="0"/>
          <w:highlight w:val="none"/>
        </w:rPr>
      </w:pPr>
      <w:r>
        <w:rPr>
          <w:rFonts w:eastAsia="黑体"/>
          <w:kern w:val="0"/>
          <w:highlight w:val="none"/>
        </w:rPr>
        <w:t xml:space="preserve">7.4.7  </w:t>
      </w:r>
      <w:r>
        <w:rPr>
          <w:rFonts w:hint="eastAsia" w:hAnsi="黑体" w:eastAsia="黑体" w:cs="黑体"/>
          <w:kern w:val="0"/>
          <w:highlight w:val="none"/>
        </w:rPr>
        <w:t>防尘性能测试</w:t>
      </w:r>
    </w:p>
    <w:p>
      <w:pPr>
        <w:spacing w:line="360" w:lineRule="auto"/>
        <w:ind w:firstLine="420" w:firstLineChars="200"/>
        <w:rPr>
          <w:highlight w:val="none"/>
        </w:rPr>
      </w:pPr>
      <w:r>
        <w:rPr>
          <w:rFonts w:hint="eastAsia" w:hAnsi="宋体" w:cs="宋体"/>
          <w:highlight w:val="none"/>
        </w:rPr>
        <w:t>取</w:t>
      </w:r>
      <w:r>
        <w:rPr>
          <w:highlight w:val="none"/>
        </w:rPr>
        <w:t>5 cm×5 cm</w:t>
      </w:r>
      <w:r>
        <w:rPr>
          <w:rFonts w:hint="eastAsia" w:hAnsi="宋体" w:cs="宋体"/>
          <w:highlight w:val="none"/>
        </w:rPr>
        <w:t>膜，将显微镜调至合适的放大倍数，观察试样光线穿透情况；平行测定三次，均无光线直接穿透，判定为阴性；反之，判定为阳性。</w:t>
      </w:r>
    </w:p>
    <w:p>
      <w:pPr>
        <w:spacing w:line="360" w:lineRule="auto"/>
        <w:rPr>
          <w:rFonts w:eastAsia="黑体"/>
          <w:kern w:val="0"/>
        </w:rPr>
      </w:pPr>
      <w:r>
        <w:rPr>
          <w:rFonts w:eastAsia="黑体"/>
        </w:rPr>
        <w:t xml:space="preserve">7.4.8  </w:t>
      </w:r>
      <w:r>
        <w:rPr>
          <w:rFonts w:hint="eastAsia" w:hAnsi="黑体" w:eastAsia="黑体" w:cs="黑体"/>
          <w:kern w:val="0"/>
        </w:rPr>
        <w:t>防水性能测试</w:t>
      </w:r>
    </w:p>
    <w:p>
      <w:pPr>
        <w:spacing w:line="360" w:lineRule="auto"/>
        <w:ind w:firstLine="420" w:firstLineChars="200"/>
        <w:rPr>
          <w:rFonts w:hAnsi="宋体"/>
          <w:kern w:val="0"/>
        </w:rPr>
      </w:pPr>
      <w:r>
        <w:rPr>
          <w:rFonts w:hint="eastAsia" w:hAnsi="宋体" w:cs="宋体"/>
        </w:rPr>
        <w:t>取</w:t>
      </w:r>
      <w:r>
        <w:t>5 cm×5</w:t>
      </w:r>
      <w:r>
        <w:rPr>
          <w:highlight w:val="none"/>
        </w:rPr>
        <w:t xml:space="preserve"> cm</w:t>
      </w:r>
      <w:r>
        <w:rPr>
          <w:rFonts w:hint="eastAsia" w:hAnsi="宋体" w:cs="宋体"/>
          <w:highlight w:val="none"/>
        </w:rPr>
        <w:t>膜，热封成袋（热封宽度小于</w:t>
      </w:r>
      <w:r>
        <w:rPr>
          <w:rFonts w:hAnsi="宋体"/>
          <w:highlight w:val="none"/>
        </w:rPr>
        <w:t>0.8 cm</w:t>
      </w:r>
      <w:r>
        <w:rPr>
          <w:rFonts w:hint="eastAsia" w:hAnsi="宋体"/>
          <w:highlight w:val="none"/>
          <w:lang w:eastAsia="zh-CN"/>
        </w:rPr>
        <w:t>，</w:t>
      </w:r>
      <w:r>
        <w:rPr>
          <w:rFonts w:hint="eastAsia" w:hAnsi="宋体"/>
          <w:highlight w:val="none"/>
          <w:lang w:val="en-US" w:eastAsia="zh-CN"/>
        </w:rPr>
        <w:t>沿袋外缘热封</w:t>
      </w:r>
      <w:r>
        <w:rPr>
          <w:rFonts w:hint="eastAsia" w:hAnsi="宋体" w:cs="宋体"/>
          <w:highlight w:val="none"/>
        </w:rPr>
        <w:t>），填装</w:t>
      </w:r>
      <w:r>
        <w:rPr>
          <w:rFonts w:hint="eastAsia" w:hAnsi="宋体" w:cs="宋体"/>
        </w:rPr>
        <w:t>还原铁粉</w:t>
      </w:r>
      <w:r>
        <w:rPr>
          <w:rFonts w:hAnsi="宋体"/>
        </w:rPr>
        <w:t>2.0 g</w:t>
      </w:r>
      <w:r>
        <w:rPr>
          <w:rFonts w:hint="eastAsia" w:hAnsi="宋体" w:cs="宋体"/>
        </w:rPr>
        <w:t>，封口后</w:t>
      </w:r>
      <w:r>
        <w:rPr>
          <w:rFonts w:hint="eastAsia" w:hAnsi="宋体" w:cs="宋体"/>
          <w:kern w:val="0"/>
        </w:rPr>
        <w:t>称重m</w:t>
      </w:r>
      <w:r>
        <w:rPr>
          <w:rFonts w:hint="eastAsia" w:hAnsi="宋体" w:cs="宋体"/>
          <w:kern w:val="0"/>
          <w:vertAlign w:val="subscript"/>
        </w:rPr>
        <w:t>1</w:t>
      </w:r>
      <w:r>
        <w:rPr>
          <w:rFonts w:hint="eastAsia" w:hAnsi="宋体" w:cs="宋体"/>
          <w:kern w:val="0"/>
        </w:rPr>
        <w:t>（精确到</w:t>
      </w:r>
      <w:r>
        <w:rPr>
          <w:rFonts w:hAnsi="宋体"/>
          <w:kern w:val="0"/>
        </w:rPr>
        <w:t>1 mg</w:t>
      </w:r>
      <w:r>
        <w:rPr>
          <w:rFonts w:hint="eastAsia" w:hAnsi="宋体" w:cs="宋体"/>
          <w:kern w:val="0"/>
        </w:rPr>
        <w:t>）。将包装袋浸泡在</w:t>
      </w:r>
      <w:r>
        <w:rPr>
          <w:rFonts w:hAnsi="宋体"/>
          <w:kern w:val="0"/>
        </w:rPr>
        <w:t>30%</w:t>
      </w:r>
      <w:r>
        <w:rPr>
          <w:rFonts w:hint="eastAsia" w:hAnsi="宋体" w:cs="宋体"/>
          <w:kern w:val="0"/>
        </w:rPr>
        <w:t>（</w:t>
      </w:r>
      <w:r>
        <w:rPr>
          <w:rFonts w:hAnsi="宋体"/>
          <w:kern w:val="0"/>
        </w:rPr>
        <w:t>V+V</w:t>
      </w:r>
      <w:r>
        <w:rPr>
          <w:rFonts w:hint="eastAsia" w:hAnsi="宋体" w:cs="宋体"/>
          <w:kern w:val="0"/>
        </w:rPr>
        <w:t>）异丙醇水溶液中</w:t>
      </w:r>
      <w:r>
        <w:rPr>
          <w:rFonts w:hAnsi="宋体"/>
          <w:kern w:val="0"/>
        </w:rPr>
        <w:t>5 min</w:t>
      </w:r>
      <w:r>
        <w:rPr>
          <w:rFonts w:hint="eastAsia" w:hAnsi="宋体" w:cs="宋体"/>
          <w:kern w:val="0"/>
        </w:rPr>
        <w:t>，取出用纸巾擦净表面水迹，立即再次称重m</w:t>
      </w:r>
      <w:r>
        <w:rPr>
          <w:rFonts w:hint="eastAsia" w:hAnsi="宋体" w:cs="宋体"/>
          <w:kern w:val="0"/>
          <w:vertAlign w:val="subscript"/>
        </w:rPr>
        <w:t>2</w:t>
      </w:r>
      <w:r>
        <w:rPr>
          <w:rFonts w:hint="eastAsia" w:hAnsi="宋体" w:cs="宋体"/>
          <w:kern w:val="0"/>
        </w:rPr>
        <w:t>（精确到</w:t>
      </w:r>
      <w:r>
        <w:rPr>
          <w:rFonts w:hAnsi="宋体"/>
          <w:kern w:val="0"/>
        </w:rPr>
        <w:t>1 mg</w:t>
      </w:r>
      <w:r>
        <w:rPr>
          <w:rFonts w:hint="eastAsia" w:hAnsi="宋体" w:cs="宋体"/>
          <w:kern w:val="0"/>
        </w:rPr>
        <w:t>），计算出每袋样品的增重</w:t>
      </w:r>
      <w:r>
        <w:rPr>
          <w:rFonts w:hint="eastAsia" w:hAnsi="宋体"/>
          <w:kern w:val="0"/>
        </w:rPr>
        <w:t>Δ</w:t>
      </w:r>
      <w:r>
        <w:rPr>
          <w:rFonts w:hint="eastAsia" w:hAnsi="宋体" w:cs="宋体"/>
          <w:kern w:val="0"/>
        </w:rPr>
        <w:t>m（m</w:t>
      </w:r>
      <w:r>
        <w:rPr>
          <w:rFonts w:hint="eastAsia" w:hAnsi="宋体" w:cs="宋体"/>
          <w:kern w:val="0"/>
          <w:vertAlign w:val="subscript"/>
        </w:rPr>
        <w:t>2</w:t>
      </w:r>
      <w:r>
        <w:rPr>
          <w:rFonts w:hint="eastAsia" w:hAnsi="宋体" w:cs="宋体"/>
          <w:kern w:val="0"/>
        </w:rPr>
        <w:t>-m</w:t>
      </w:r>
      <w:r>
        <w:rPr>
          <w:rFonts w:hint="eastAsia" w:hAnsi="宋体" w:cs="宋体"/>
          <w:kern w:val="0"/>
          <w:vertAlign w:val="subscript"/>
        </w:rPr>
        <w:t>1</w:t>
      </w:r>
      <w:r>
        <w:rPr>
          <w:rFonts w:hint="eastAsia" w:hAnsi="宋体" w:cs="宋体"/>
          <w:kern w:val="0"/>
        </w:rPr>
        <w:t>），平行测定三次，取平均值为试验结果。平均</w:t>
      </w:r>
      <w:r>
        <w:rPr>
          <w:rFonts w:hint="eastAsia" w:hAnsi="宋体"/>
          <w:kern w:val="0"/>
        </w:rPr>
        <w:t>Δ</w:t>
      </w:r>
      <w:r>
        <w:rPr>
          <w:rFonts w:hint="eastAsia" w:hAnsi="宋体" w:cs="宋体"/>
          <w:kern w:val="0"/>
        </w:rPr>
        <w:t>m≤</w:t>
      </w:r>
      <w:r>
        <w:rPr>
          <w:rFonts w:hAnsi="宋体"/>
          <w:kern w:val="0"/>
        </w:rPr>
        <w:t>75 mg</w:t>
      </w:r>
      <w:r>
        <w:rPr>
          <w:rFonts w:hint="eastAsia" w:hAnsi="宋体" w:cs="宋体"/>
          <w:kern w:val="0"/>
        </w:rPr>
        <w:t>，判定为阴性，平均</w:t>
      </w:r>
      <w:r>
        <w:rPr>
          <w:rFonts w:hint="eastAsia" w:hAnsi="宋体"/>
          <w:kern w:val="0"/>
        </w:rPr>
        <w:t>Δ</w:t>
      </w:r>
      <w:r>
        <w:rPr>
          <w:rFonts w:hint="eastAsia" w:hAnsi="宋体" w:cs="宋体"/>
          <w:kern w:val="0"/>
        </w:rPr>
        <w:t>m＞</w:t>
      </w:r>
      <w:r>
        <w:rPr>
          <w:rFonts w:hAnsi="宋体"/>
          <w:kern w:val="0"/>
        </w:rPr>
        <w:t>75mg</w:t>
      </w:r>
      <w:r>
        <w:rPr>
          <w:rFonts w:hint="eastAsia" w:hAnsi="宋体" w:cs="宋体"/>
          <w:kern w:val="0"/>
        </w:rPr>
        <w:t>，判定为阳性。</w:t>
      </w:r>
    </w:p>
    <w:p>
      <w:pPr>
        <w:spacing w:line="360" w:lineRule="auto"/>
        <w:rPr>
          <w:rFonts w:eastAsia="黑体"/>
          <w:kern w:val="0"/>
        </w:rPr>
      </w:pPr>
      <w:r>
        <w:rPr>
          <w:rFonts w:eastAsia="黑体"/>
          <w:kern w:val="0"/>
        </w:rPr>
        <w:t xml:space="preserve">7.4.9  </w:t>
      </w:r>
      <w:r>
        <w:rPr>
          <w:rFonts w:hint="eastAsia" w:hAnsi="黑体" w:eastAsia="黑体" w:cs="黑体"/>
          <w:kern w:val="0"/>
        </w:rPr>
        <w:t>防油性能测试</w:t>
      </w:r>
    </w:p>
    <w:p>
      <w:pPr>
        <w:spacing w:line="360" w:lineRule="auto"/>
        <w:ind w:firstLine="420" w:firstLineChars="200"/>
        <w:rPr>
          <w:rFonts w:hAnsi="宋体"/>
          <w:kern w:val="0"/>
        </w:rPr>
      </w:pPr>
      <w:r>
        <w:rPr>
          <w:rFonts w:hint="eastAsia" w:hAnsi="宋体" w:cs="宋体"/>
        </w:rPr>
        <w:t>取</w:t>
      </w:r>
      <w:r>
        <w:t>5 cm×5 c</w:t>
      </w:r>
      <w:r>
        <w:rPr>
          <w:highlight w:val="none"/>
        </w:rPr>
        <w:t>m</w:t>
      </w:r>
      <w:r>
        <w:rPr>
          <w:rFonts w:hint="eastAsia" w:hAnsi="宋体" w:cs="宋体"/>
          <w:highlight w:val="none"/>
        </w:rPr>
        <w:t>膜，热封成袋（热封宽度小于</w:t>
      </w:r>
      <w:r>
        <w:rPr>
          <w:rFonts w:hAnsi="宋体"/>
          <w:highlight w:val="none"/>
        </w:rPr>
        <w:t>0.8 cm</w:t>
      </w:r>
      <w:r>
        <w:rPr>
          <w:rFonts w:hint="eastAsia" w:hAnsi="宋体"/>
          <w:highlight w:val="none"/>
          <w:lang w:eastAsia="zh-CN"/>
        </w:rPr>
        <w:t>，</w:t>
      </w:r>
      <w:r>
        <w:rPr>
          <w:rFonts w:hint="eastAsia" w:hAnsi="宋体"/>
          <w:highlight w:val="none"/>
          <w:lang w:val="en-US" w:eastAsia="zh-CN"/>
        </w:rPr>
        <w:t>沿袋外缘热封</w:t>
      </w:r>
      <w:r>
        <w:rPr>
          <w:rFonts w:hint="eastAsia" w:hAnsi="宋体" w:cs="宋体"/>
          <w:highlight w:val="none"/>
        </w:rPr>
        <w:t>），填装还原铁粉</w:t>
      </w:r>
      <w:r>
        <w:rPr>
          <w:rFonts w:hAnsi="宋体"/>
        </w:rPr>
        <w:t>2.0 g</w:t>
      </w:r>
      <w:r>
        <w:rPr>
          <w:rFonts w:hint="eastAsia" w:hAnsi="宋体" w:cs="宋体"/>
        </w:rPr>
        <w:t>，封口后</w:t>
      </w:r>
      <w:r>
        <w:rPr>
          <w:rFonts w:hint="eastAsia" w:hAnsi="宋体" w:cs="宋体"/>
          <w:kern w:val="0"/>
        </w:rPr>
        <w:t>称重m</w:t>
      </w:r>
      <w:r>
        <w:rPr>
          <w:rFonts w:hint="eastAsia" w:hAnsi="宋体" w:cs="宋体"/>
          <w:kern w:val="0"/>
          <w:vertAlign w:val="subscript"/>
        </w:rPr>
        <w:t>1</w:t>
      </w:r>
      <w:r>
        <w:rPr>
          <w:rFonts w:hint="eastAsia" w:hAnsi="宋体" w:cs="宋体"/>
          <w:kern w:val="0"/>
        </w:rPr>
        <w:t>（精确到</w:t>
      </w:r>
      <w:r>
        <w:rPr>
          <w:rFonts w:hAnsi="宋体"/>
          <w:kern w:val="0"/>
        </w:rPr>
        <w:t>1 mg</w:t>
      </w:r>
      <w:r>
        <w:rPr>
          <w:rFonts w:hint="eastAsia" w:hAnsi="宋体" w:cs="宋体"/>
          <w:kern w:val="0"/>
        </w:rPr>
        <w:t>）。将包装袋浸泡在恒温（</w:t>
      </w:r>
      <w:r>
        <w:rPr>
          <w:rFonts w:hAnsi="宋体"/>
          <w:kern w:val="0"/>
        </w:rPr>
        <w:t>60</w:t>
      </w:r>
      <w:r>
        <w:rPr>
          <w:rFonts w:hint="eastAsia" w:hAnsi="宋体" w:cs="宋体"/>
          <w:kern w:val="0"/>
        </w:rPr>
        <w:t>±</w:t>
      </w:r>
      <w:r>
        <w:rPr>
          <w:rFonts w:hAnsi="宋体"/>
          <w:kern w:val="0"/>
        </w:rPr>
        <w:t>2</w:t>
      </w:r>
      <w:r>
        <w:rPr>
          <w:rFonts w:hint="eastAsia" w:hAnsi="宋体" w:cs="宋体"/>
          <w:kern w:val="0"/>
        </w:rPr>
        <w:t>）℃的橄榄油（</w:t>
      </w:r>
      <w:r>
        <w:rPr>
          <w:rFonts w:hAnsi="宋体"/>
          <w:kern w:val="0"/>
        </w:rPr>
        <w:t>AR</w:t>
      </w:r>
      <w:r>
        <w:rPr>
          <w:rFonts w:hint="eastAsia" w:hAnsi="宋体" w:cs="宋体"/>
          <w:kern w:val="0"/>
        </w:rPr>
        <w:t>）中</w:t>
      </w:r>
      <w:r>
        <w:rPr>
          <w:rFonts w:hAnsi="宋体"/>
          <w:kern w:val="0"/>
        </w:rPr>
        <w:t>5 min</w:t>
      </w:r>
      <w:r>
        <w:rPr>
          <w:rFonts w:hint="eastAsia" w:hAnsi="宋体" w:cs="宋体"/>
          <w:kern w:val="0"/>
        </w:rPr>
        <w:t>，取出用纸巾擦净表面油迹，立即再次称重m</w:t>
      </w:r>
      <w:r>
        <w:rPr>
          <w:rFonts w:hint="eastAsia" w:hAnsi="宋体" w:cs="宋体"/>
          <w:kern w:val="0"/>
          <w:vertAlign w:val="subscript"/>
        </w:rPr>
        <w:t>2</w:t>
      </w:r>
      <w:r>
        <w:rPr>
          <w:rFonts w:hint="eastAsia" w:hAnsi="宋体" w:cs="宋体"/>
          <w:kern w:val="0"/>
        </w:rPr>
        <w:t>（精确到</w:t>
      </w:r>
      <w:r>
        <w:rPr>
          <w:rFonts w:hAnsi="宋体"/>
          <w:kern w:val="0"/>
        </w:rPr>
        <w:t>1 mg</w:t>
      </w:r>
      <w:r>
        <w:rPr>
          <w:rFonts w:hint="eastAsia" w:hAnsi="宋体" w:cs="宋体"/>
          <w:kern w:val="0"/>
        </w:rPr>
        <w:t>），计算出每袋样品的增重</w:t>
      </w:r>
      <w:r>
        <w:rPr>
          <w:rFonts w:hint="eastAsia" w:hAnsi="宋体"/>
          <w:kern w:val="0"/>
        </w:rPr>
        <w:t>Δ</w:t>
      </w:r>
      <w:r>
        <w:rPr>
          <w:rFonts w:hint="eastAsia" w:hAnsi="宋体" w:cs="宋体"/>
          <w:kern w:val="0"/>
        </w:rPr>
        <w:t>m（m</w:t>
      </w:r>
      <w:r>
        <w:rPr>
          <w:rFonts w:hint="eastAsia" w:hAnsi="宋体" w:cs="宋体"/>
          <w:kern w:val="0"/>
          <w:vertAlign w:val="subscript"/>
        </w:rPr>
        <w:t>2</w:t>
      </w:r>
      <w:r>
        <w:rPr>
          <w:rFonts w:hint="eastAsia" w:hAnsi="宋体" w:cs="宋体"/>
          <w:kern w:val="0"/>
        </w:rPr>
        <w:t>-m</w:t>
      </w:r>
      <w:r>
        <w:rPr>
          <w:rFonts w:hint="eastAsia" w:hAnsi="宋体" w:cs="宋体"/>
          <w:kern w:val="0"/>
          <w:vertAlign w:val="subscript"/>
        </w:rPr>
        <w:t>1</w:t>
      </w:r>
      <w:r>
        <w:rPr>
          <w:rFonts w:hint="eastAsia" w:hAnsi="宋体" w:cs="宋体"/>
          <w:kern w:val="0"/>
        </w:rPr>
        <w:t>），平行测定三次，取平均值为试验结果。平均</w:t>
      </w:r>
      <w:r>
        <w:rPr>
          <w:rFonts w:hint="eastAsia" w:hAnsi="宋体"/>
          <w:kern w:val="0"/>
        </w:rPr>
        <w:t>Δ</w:t>
      </w:r>
      <w:r>
        <w:rPr>
          <w:rFonts w:hint="eastAsia" w:hAnsi="宋体" w:cs="宋体"/>
          <w:kern w:val="0"/>
        </w:rPr>
        <w:t>m≤</w:t>
      </w:r>
      <w:r>
        <w:rPr>
          <w:rFonts w:hAnsi="宋体"/>
          <w:kern w:val="0"/>
        </w:rPr>
        <w:t>75 mg</w:t>
      </w:r>
      <w:r>
        <w:rPr>
          <w:rFonts w:hint="eastAsia" w:hAnsi="宋体" w:cs="宋体"/>
          <w:kern w:val="0"/>
        </w:rPr>
        <w:t>，判定为阴性，平均</w:t>
      </w:r>
      <w:r>
        <w:rPr>
          <w:rFonts w:hint="eastAsia" w:hAnsi="宋体"/>
          <w:kern w:val="0"/>
        </w:rPr>
        <w:t>Δ</w:t>
      </w:r>
      <w:r>
        <w:rPr>
          <w:rFonts w:hint="eastAsia" w:hAnsi="宋体" w:cs="宋体"/>
          <w:kern w:val="0"/>
        </w:rPr>
        <w:t>m＞</w:t>
      </w:r>
      <w:r>
        <w:rPr>
          <w:rFonts w:hAnsi="宋体"/>
          <w:kern w:val="0"/>
        </w:rPr>
        <w:t>75mg</w:t>
      </w:r>
      <w:r>
        <w:rPr>
          <w:rFonts w:hint="eastAsia" w:hAnsi="宋体" w:cs="宋体"/>
          <w:kern w:val="0"/>
        </w:rPr>
        <w:t>，判定为阳性。</w:t>
      </w:r>
    </w:p>
    <w:p>
      <w:pPr>
        <w:spacing w:line="360" w:lineRule="auto"/>
        <w:rPr>
          <w:rFonts w:eastAsia="黑体"/>
          <w:kern w:val="0"/>
        </w:rPr>
      </w:pPr>
      <w:r>
        <w:rPr>
          <w:rFonts w:eastAsia="黑体"/>
          <w:kern w:val="0"/>
        </w:rPr>
        <w:t xml:space="preserve">7.4.10  </w:t>
      </w:r>
      <w:r>
        <w:rPr>
          <w:rFonts w:hint="eastAsia" w:eastAsia="黑体" w:cs="黑体"/>
          <w:kern w:val="0"/>
        </w:rPr>
        <w:t>透气度</w:t>
      </w:r>
    </w:p>
    <w:p>
      <w:pPr>
        <w:spacing w:line="360" w:lineRule="auto"/>
        <w:ind w:firstLine="420" w:firstLineChars="200"/>
        <w:rPr>
          <w:rFonts w:hint="eastAsia" w:hAnsi="宋体" w:cs="宋体"/>
          <w:kern w:val="0"/>
        </w:rPr>
      </w:pPr>
      <w:r>
        <w:rPr>
          <w:rFonts w:hint="eastAsia" w:hAnsi="宋体" w:cs="宋体"/>
          <w:kern w:val="0"/>
        </w:rPr>
        <w:t>透气度的测定方法采用奥肯法（Oken），测试装置示意图如下，测试压差</w:t>
      </w:r>
      <w:r>
        <w:rPr>
          <w:kern w:val="0"/>
        </w:rPr>
        <w:t>0.</w:t>
      </w:r>
      <w:r>
        <w:rPr>
          <w:rFonts w:hint="eastAsia"/>
          <w:kern w:val="0"/>
        </w:rPr>
        <w:t>05</w:t>
      </w:r>
      <w:r>
        <w:rPr>
          <w:kern w:val="0"/>
        </w:rPr>
        <w:t xml:space="preserve"> MPa</w:t>
      </w:r>
      <w:r>
        <w:rPr>
          <w:rFonts w:hint="eastAsia" w:hAnsi="宋体" w:cs="宋体"/>
          <w:kern w:val="0"/>
        </w:rPr>
        <w:t>，测试面积</w:t>
      </w:r>
      <w:r>
        <w:rPr>
          <w:rFonts w:hint="eastAsia"/>
          <w:kern w:val="0"/>
        </w:rPr>
        <w:t>645m</w:t>
      </w:r>
      <w:r>
        <w:rPr>
          <w:kern w:val="0"/>
        </w:rPr>
        <w:t>m</w:t>
      </w:r>
      <w:r>
        <w:rPr>
          <w:kern w:val="0"/>
          <w:vertAlign w:val="superscript"/>
        </w:rPr>
        <w:t>2</w:t>
      </w:r>
      <w:r>
        <w:rPr>
          <w:rFonts w:hint="eastAsia" w:hAnsi="宋体" w:cs="宋体"/>
          <w:kern w:val="0"/>
        </w:rPr>
        <w:t>，记录一定体积的空气完全透过所需要的时间t（S）</w:t>
      </w:r>
      <w:r>
        <w:rPr>
          <w:rFonts w:hint="eastAsia" w:cs="宋体"/>
          <w:kern w:val="0"/>
        </w:rPr>
        <w:t>，结果表述为S/（100 mL），取平行测定三次的均值作为测试结果</w:t>
      </w:r>
      <w:r>
        <w:rPr>
          <w:rFonts w:hint="eastAsia" w:hAnsi="宋体" w:cs="宋体"/>
          <w:kern w:val="0"/>
        </w:rPr>
        <w:t>。</w:t>
      </w:r>
    </w:p>
    <w:p>
      <w:pPr>
        <w:spacing w:line="360" w:lineRule="auto"/>
        <w:ind w:firstLine="420" w:firstLineChars="200"/>
        <w:rPr>
          <w:rFonts w:hint="eastAsia" w:hAnsi="宋体" w:cs="宋体"/>
          <w:kern w:val="0"/>
        </w:rPr>
      </w:pPr>
      <w:r>
        <w:pict>
          <v:shape id="_x0000_s1044" o:spid="_x0000_s1044" o:spt="75" alt="结构图" type="#_x0000_t75" style="position:absolute;left:0pt;margin-left:76.75pt;margin-top:13.9pt;height:199pt;width:269.35pt;z-index:251673600;mso-width-relative:page;mso-height-relative:page;" filled="f" o:preferrelative="t" stroked="f" coordsize="21600,21600">
            <v:path/>
            <v:fill on="f" focussize="0,0"/>
            <v:stroke on="f"/>
            <v:imagedata r:id="rId13" o:title="结构图"/>
            <o:lock v:ext="edit" aspectratio="t"/>
          </v:shape>
        </w:pict>
      </w: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rPr>
          <w:rFonts w:hint="eastAsia" w:hAnsi="宋体" w:cs="宋体"/>
          <w:kern w:val="0"/>
        </w:rPr>
      </w:pPr>
    </w:p>
    <w:p>
      <w:pPr>
        <w:spacing w:line="360" w:lineRule="auto"/>
        <w:ind w:firstLine="420" w:firstLineChars="200"/>
        <w:jc w:val="center"/>
        <w:rPr>
          <w:rFonts w:hAnsi="宋体" w:cs="宋体"/>
          <w:color w:val="FF0000"/>
          <w:kern w:val="0"/>
        </w:rPr>
      </w:pPr>
    </w:p>
    <w:p>
      <w:pPr>
        <w:ind w:left="420"/>
        <w:jc w:val="center"/>
        <w:rPr>
          <w:rFonts w:hint="eastAsia" w:hAnsi="宋体" w:cs="宋体"/>
          <w:kern w:val="0"/>
          <w:sz w:val="18"/>
          <w:szCs w:val="18"/>
        </w:rPr>
      </w:pPr>
    </w:p>
    <w:p>
      <w:pPr>
        <w:ind w:left="420"/>
        <w:jc w:val="center"/>
        <w:rPr>
          <w:rFonts w:hint="eastAsia" w:hAnsi="宋体" w:cs="宋体"/>
          <w:kern w:val="0"/>
          <w:sz w:val="18"/>
          <w:szCs w:val="18"/>
        </w:rPr>
      </w:pPr>
      <w:r>
        <w:rPr>
          <w:rFonts w:hint="eastAsia" w:hAnsi="宋体" w:cs="宋体"/>
          <w:kern w:val="0"/>
          <w:sz w:val="18"/>
          <w:szCs w:val="18"/>
        </w:rPr>
        <w:t>1.气源；2.气体净化装置；3.稳压装置，</w:t>
      </w:r>
      <w:bookmarkStart w:id="3" w:name="OLE_LINK3"/>
      <w:bookmarkStart w:id="4" w:name="OLE_LINK4"/>
      <w:r>
        <w:rPr>
          <w:rFonts w:hint="eastAsia" w:hAnsi="宋体" w:cs="宋体"/>
          <w:kern w:val="0"/>
          <w:sz w:val="18"/>
          <w:szCs w:val="18"/>
        </w:rPr>
        <w:t>P</w:t>
      </w:r>
      <w:r>
        <w:rPr>
          <w:rFonts w:hint="eastAsia" w:hAnsi="宋体" w:cs="宋体"/>
          <w:kern w:val="0"/>
          <w:sz w:val="18"/>
          <w:szCs w:val="18"/>
          <w:vertAlign w:val="subscript"/>
        </w:rPr>
        <w:t>1</w:t>
      </w:r>
      <w:r>
        <w:rPr>
          <w:rFonts w:hint="eastAsia" w:hAnsi="宋体" w:cs="宋体"/>
          <w:kern w:val="0"/>
          <w:sz w:val="18"/>
          <w:szCs w:val="18"/>
        </w:rPr>
        <w:t>=0.25 MPa</w:t>
      </w:r>
      <w:bookmarkEnd w:id="3"/>
      <w:bookmarkEnd w:id="4"/>
      <w:r>
        <w:rPr>
          <w:rFonts w:hint="eastAsia" w:hAnsi="宋体" w:cs="宋体"/>
          <w:kern w:val="0"/>
          <w:sz w:val="18"/>
          <w:szCs w:val="18"/>
        </w:rPr>
        <w:t>；4.恒压室，P</w:t>
      </w:r>
      <w:r>
        <w:rPr>
          <w:rFonts w:hint="eastAsia" w:hAnsi="宋体" w:cs="宋体"/>
          <w:kern w:val="0"/>
          <w:sz w:val="18"/>
          <w:szCs w:val="18"/>
          <w:vertAlign w:val="subscript"/>
        </w:rPr>
        <w:t>2</w:t>
      </w:r>
      <w:r>
        <w:rPr>
          <w:rFonts w:hint="eastAsia" w:hAnsi="宋体" w:cs="宋体"/>
          <w:kern w:val="0"/>
          <w:sz w:val="18"/>
          <w:szCs w:val="18"/>
        </w:rPr>
        <w:t>=0.05 MPa；5.细管；6.压力测量室；</w:t>
      </w:r>
    </w:p>
    <w:p>
      <w:pPr>
        <w:ind w:left="420"/>
        <w:jc w:val="center"/>
        <w:rPr>
          <w:rFonts w:hAnsi="宋体" w:cs="宋体"/>
          <w:kern w:val="0"/>
          <w:sz w:val="18"/>
          <w:szCs w:val="18"/>
        </w:rPr>
      </w:pPr>
      <w:r>
        <w:rPr>
          <w:rFonts w:hint="eastAsia" w:hAnsi="宋体" w:cs="宋体"/>
          <w:kern w:val="0"/>
          <w:sz w:val="18"/>
          <w:szCs w:val="18"/>
        </w:rPr>
        <w:t>7.压力显示；8.试样；9.测量头</w:t>
      </w:r>
    </w:p>
    <w:p>
      <w:pPr>
        <w:spacing w:line="360" w:lineRule="auto"/>
        <w:ind w:firstLine="420" w:firstLineChars="200"/>
        <w:jc w:val="center"/>
        <w:rPr>
          <w:rFonts w:hAnsi="宋体" w:cs="宋体"/>
          <w:kern w:val="0"/>
        </w:rPr>
      </w:pPr>
      <w:r>
        <w:rPr>
          <w:rFonts w:hint="eastAsia" w:hAnsi="宋体" w:cs="宋体"/>
          <w:kern w:val="0"/>
        </w:rPr>
        <w:t>图1 透气度测试装置示意图</w:t>
      </w:r>
    </w:p>
    <w:p>
      <w:pPr>
        <w:spacing w:line="360" w:lineRule="auto"/>
        <w:rPr>
          <w:rFonts w:eastAsia="黑体"/>
          <w:kern w:val="0"/>
        </w:rPr>
      </w:pPr>
      <w:r>
        <w:rPr>
          <w:rFonts w:eastAsia="黑体"/>
          <w:kern w:val="0"/>
        </w:rPr>
        <w:t xml:space="preserve">7.5  </w:t>
      </w:r>
      <w:r>
        <w:rPr>
          <w:rFonts w:hint="eastAsia" w:eastAsia="黑体" w:cs="黑体"/>
          <w:kern w:val="0"/>
        </w:rPr>
        <w:t>溶剂残留量</w:t>
      </w:r>
    </w:p>
    <w:p>
      <w:pPr>
        <w:spacing w:line="360" w:lineRule="auto"/>
        <w:ind w:firstLine="420" w:firstLineChars="200"/>
      </w:pPr>
      <w:r>
        <w:rPr>
          <w:rFonts w:hint="eastAsia" w:hAnsi="宋体" w:cs="宋体"/>
        </w:rPr>
        <w:t>按</w:t>
      </w:r>
      <w:r>
        <w:t>GB/T 10004-2008</w:t>
      </w:r>
      <w:r>
        <w:rPr>
          <w:rFonts w:hint="eastAsia" w:hAnsi="宋体" w:cs="宋体"/>
        </w:rPr>
        <w:t>的规定进行。</w:t>
      </w:r>
    </w:p>
    <w:p>
      <w:pPr>
        <w:spacing w:line="360" w:lineRule="auto"/>
        <w:rPr>
          <w:rFonts w:eastAsia="黑体"/>
          <w:kern w:val="0"/>
        </w:rPr>
      </w:pPr>
      <w:r>
        <w:rPr>
          <w:rFonts w:eastAsia="黑体"/>
          <w:kern w:val="0"/>
        </w:rPr>
        <w:t>8</w:t>
      </w:r>
      <w:r>
        <w:rPr>
          <w:rFonts w:hint="eastAsia" w:eastAsia="黑体" w:cs="黑体"/>
          <w:kern w:val="0"/>
        </w:rPr>
        <w:t>、检验规则</w:t>
      </w:r>
    </w:p>
    <w:p>
      <w:pPr>
        <w:spacing w:line="360" w:lineRule="auto"/>
        <w:rPr>
          <w:rFonts w:eastAsia="黑体"/>
          <w:kern w:val="0"/>
        </w:rPr>
      </w:pPr>
      <w:r>
        <w:rPr>
          <w:rFonts w:eastAsia="黑体"/>
          <w:kern w:val="0"/>
        </w:rPr>
        <w:t xml:space="preserve">8.1  </w:t>
      </w:r>
      <w:r>
        <w:rPr>
          <w:rFonts w:hint="eastAsia" w:eastAsia="黑体" w:cs="黑体"/>
          <w:kern w:val="0"/>
        </w:rPr>
        <w:t>组批</w:t>
      </w:r>
    </w:p>
    <w:p>
      <w:pPr>
        <w:spacing w:line="360" w:lineRule="auto"/>
        <w:ind w:firstLine="420" w:firstLineChars="200"/>
        <w:rPr>
          <w:rFonts w:hAnsi="宋体"/>
        </w:rPr>
      </w:pPr>
      <w:r>
        <w:rPr>
          <w:rFonts w:hint="eastAsia" w:hAnsi="宋体" w:cs="宋体"/>
        </w:rPr>
        <w:t>产品以批为单位进行检验，同一品种、同种规格、同一工艺、同一原料连续生产的产品为一批。膜的最大批量不超过</w:t>
      </w:r>
      <w:r>
        <w:t xml:space="preserve"> 1000</w:t>
      </w:r>
      <w:r>
        <w:rPr>
          <w:rFonts w:hint="eastAsia" w:hAnsi="宋体" w:cs="宋体"/>
        </w:rPr>
        <w:t>卷。</w:t>
      </w:r>
    </w:p>
    <w:p>
      <w:pPr>
        <w:spacing w:line="360" w:lineRule="auto"/>
        <w:rPr>
          <w:rFonts w:eastAsia="黑体"/>
          <w:kern w:val="0"/>
          <w:highlight w:val="none"/>
        </w:rPr>
      </w:pPr>
      <w:r>
        <w:rPr>
          <w:rFonts w:eastAsia="黑体"/>
          <w:kern w:val="0"/>
          <w:highlight w:val="none"/>
        </w:rPr>
        <w:t xml:space="preserve">8.2  </w:t>
      </w:r>
      <w:r>
        <w:rPr>
          <w:rFonts w:hint="eastAsia" w:eastAsia="黑体" w:cs="黑体"/>
          <w:kern w:val="0"/>
          <w:highlight w:val="none"/>
        </w:rPr>
        <w:t>检验分类</w:t>
      </w:r>
    </w:p>
    <w:p>
      <w:pPr>
        <w:spacing w:line="360" w:lineRule="auto"/>
        <w:rPr>
          <w:rFonts w:eastAsia="黑体"/>
          <w:kern w:val="0"/>
        </w:rPr>
      </w:pPr>
      <w:r>
        <w:rPr>
          <w:rFonts w:eastAsia="黑体"/>
          <w:kern w:val="0"/>
        </w:rPr>
        <w:t xml:space="preserve">8.2.1  </w:t>
      </w:r>
      <w:r>
        <w:rPr>
          <w:rFonts w:hint="eastAsia" w:eastAsia="黑体" w:cs="黑体"/>
          <w:kern w:val="0"/>
        </w:rPr>
        <w:t>出厂检验</w:t>
      </w:r>
    </w:p>
    <w:p>
      <w:pPr>
        <w:spacing w:line="360" w:lineRule="auto"/>
        <w:ind w:firstLine="420" w:firstLineChars="200"/>
        <w:rPr>
          <w:rFonts w:hAnsi="宋体"/>
        </w:rPr>
      </w:pPr>
      <w:r>
        <w:rPr>
          <w:rFonts w:hint="eastAsia" w:hAnsi="宋体" w:cs="宋体"/>
        </w:rPr>
        <w:t>对每批产品进行出厂检验，检验项目为</w:t>
      </w:r>
      <w:r>
        <w:t>6.1</w:t>
      </w:r>
      <w:r>
        <w:rPr>
          <w:rFonts w:hint="eastAsia" w:hAnsi="宋体" w:cs="宋体"/>
        </w:rPr>
        <w:t>，</w:t>
      </w:r>
      <w:r>
        <w:t>6.3</w:t>
      </w:r>
      <w:r>
        <w:rPr>
          <w:rFonts w:hint="eastAsia" w:hAnsi="宋体" w:cs="宋体"/>
        </w:rPr>
        <w:t>。</w:t>
      </w:r>
    </w:p>
    <w:p>
      <w:pPr>
        <w:spacing w:line="360" w:lineRule="auto"/>
        <w:rPr>
          <w:rFonts w:eastAsia="黑体"/>
          <w:kern w:val="0"/>
        </w:rPr>
      </w:pPr>
      <w:r>
        <w:rPr>
          <w:rFonts w:eastAsia="黑体"/>
          <w:kern w:val="0"/>
        </w:rPr>
        <w:t xml:space="preserve">8.2.2  </w:t>
      </w:r>
      <w:r>
        <w:rPr>
          <w:rFonts w:hint="eastAsia" w:eastAsia="黑体" w:cs="黑体"/>
          <w:kern w:val="0"/>
        </w:rPr>
        <w:t>型式检验</w:t>
      </w:r>
    </w:p>
    <w:p>
      <w:pPr>
        <w:spacing w:line="360" w:lineRule="auto"/>
        <w:ind w:left="420"/>
      </w:pPr>
      <w:r>
        <w:rPr>
          <w:rFonts w:hint="eastAsia" w:hAnsi="宋体" w:cs="宋体"/>
        </w:rPr>
        <w:t>型式检验项目包含要求中规定的全部项目，每年至少应对产品进行一次型式检验。</w:t>
      </w:r>
    </w:p>
    <w:p>
      <w:pPr>
        <w:spacing w:line="360" w:lineRule="auto"/>
        <w:ind w:left="420"/>
      </w:pPr>
      <w:r>
        <w:rPr>
          <w:rFonts w:hint="eastAsia" w:hAnsi="宋体" w:cs="宋体"/>
        </w:rPr>
        <w:t>有下列情况之一时，亦应进行型式检验：</w:t>
      </w:r>
    </w:p>
    <w:p>
      <w:pPr>
        <w:spacing w:line="360" w:lineRule="auto"/>
        <w:ind w:left="420"/>
      </w:pPr>
      <w:r>
        <w:t xml:space="preserve">a)  </w:t>
      </w:r>
      <w:r>
        <w:rPr>
          <w:rFonts w:hint="eastAsia" w:hAnsi="宋体" w:cs="宋体"/>
        </w:rPr>
        <w:t>新产品试制定型鉴定时；</w:t>
      </w:r>
    </w:p>
    <w:p>
      <w:pPr>
        <w:spacing w:line="360" w:lineRule="auto"/>
        <w:ind w:left="420"/>
      </w:pPr>
      <w:r>
        <w:t xml:space="preserve">b)  </w:t>
      </w:r>
      <w:r>
        <w:rPr>
          <w:rFonts w:hint="eastAsia" w:hAnsi="宋体" w:cs="宋体"/>
        </w:rPr>
        <w:t>原材料及工艺有较大改变，可能影响产品性能时；</w:t>
      </w:r>
    </w:p>
    <w:p>
      <w:pPr>
        <w:spacing w:line="360" w:lineRule="auto"/>
        <w:ind w:left="420"/>
      </w:pPr>
      <w:r>
        <w:t xml:space="preserve">c)  </w:t>
      </w:r>
      <w:r>
        <w:rPr>
          <w:rFonts w:hint="eastAsia" w:hAnsi="宋体" w:cs="宋体"/>
        </w:rPr>
        <w:t>出厂检验结果与上次型式检验有较大差异时；</w:t>
      </w:r>
    </w:p>
    <w:p>
      <w:pPr>
        <w:spacing w:line="360" w:lineRule="auto"/>
        <w:ind w:left="420"/>
      </w:pPr>
      <w:r>
        <w:t xml:space="preserve">d)  </w:t>
      </w:r>
      <w:r>
        <w:rPr>
          <w:rFonts w:hint="eastAsia" w:hAnsi="宋体" w:cs="宋体"/>
        </w:rPr>
        <w:t>国家监管机构提出进行型式检验的要求时；</w:t>
      </w:r>
    </w:p>
    <w:p>
      <w:pPr>
        <w:spacing w:line="360" w:lineRule="auto"/>
        <w:ind w:left="420"/>
      </w:pPr>
      <w:r>
        <w:t>e</w:t>
      </w:r>
      <w:r>
        <w:rPr>
          <w:rFonts w:hint="eastAsia" w:hAnsi="宋体" w:cs="宋体"/>
        </w:rPr>
        <w:t>）停产半年以上后恢复生产时；</w:t>
      </w:r>
    </w:p>
    <w:p>
      <w:pPr>
        <w:spacing w:line="360" w:lineRule="auto"/>
        <w:rPr>
          <w:rFonts w:eastAsia="黑体"/>
          <w:kern w:val="0"/>
        </w:rPr>
      </w:pPr>
      <w:r>
        <w:rPr>
          <w:rFonts w:eastAsia="黑体"/>
          <w:kern w:val="0"/>
        </w:rPr>
        <w:t xml:space="preserve">8.3  </w:t>
      </w:r>
      <w:r>
        <w:rPr>
          <w:rFonts w:hint="eastAsia" w:hAnsi="黑体" w:eastAsia="黑体" w:cs="黑体"/>
          <w:kern w:val="0"/>
        </w:rPr>
        <w:t>抽样</w:t>
      </w:r>
    </w:p>
    <w:p>
      <w:pPr>
        <w:spacing w:line="360" w:lineRule="auto"/>
        <w:ind w:firstLine="420" w:firstLineChars="200"/>
      </w:pPr>
      <w:r>
        <w:rPr>
          <w:rFonts w:hint="eastAsia" w:hAnsi="宋体" w:cs="宋体"/>
        </w:rPr>
        <w:t>物理力学性能和溶剂残留量采取随机抽样方法，在每批中抽取足够试验用的试样。</w:t>
      </w:r>
    </w:p>
    <w:p>
      <w:pPr>
        <w:spacing w:line="360" w:lineRule="auto"/>
        <w:ind w:firstLine="420" w:firstLineChars="200"/>
      </w:pPr>
      <w:r>
        <w:rPr>
          <w:rFonts w:hint="eastAsia" w:hAnsi="宋体" w:cs="宋体"/>
        </w:rPr>
        <w:t>标志、感官、印刷质量按</w:t>
      </w:r>
      <w:r>
        <w:t>GB/T 2828.1</w:t>
      </w:r>
      <w:r>
        <w:rPr>
          <w:rFonts w:hint="eastAsia" w:hAnsi="宋体" w:cs="宋体"/>
        </w:rPr>
        <w:t>中</w:t>
      </w:r>
      <w:r>
        <w:t>IL=</w:t>
      </w:r>
      <w:r>
        <w:rPr>
          <w:rFonts w:hint="eastAsia" w:hAnsi="宋体" w:cs="宋体"/>
        </w:rPr>
        <w:t>Ⅱ，</w:t>
      </w:r>
      <w:r>
        <w:t>AQL=6.5</w:t>
      </w:r>
      <w:r>
        <w:rPr>
          <w:rFonts w:hint="eastAsia" w:hAnsi="宋体" w:cs="宋体"/>
        </w:rPr>
        <w:t>正常检查两次抽样方案执行，并按表</w:t>
      </w:r>
      <w:r>
        <w:t>3</w:t>
      </w:r>
      <w:r>
        <w:rPr>
          <w:rFonts w:hint="eastAsia" w:hAnsi="宋体" w:cs="宋体"/>
        </w:rPr>
        <w:t>判定该批产品是否合格。</w:t>
      </w:r>
    </w:p>
    <w:p>
      <w:pPr>
        <w:spacing w:line="360" w:lineRule="auto"/>
        <w:jc w:val="center"/>
        <w:rPr>
          <w:rFonts w:eastAsia="黑体"/>
          <w:kern w:val="0"/>
        </w:rPr>
      </w:pPr>
      <w:r>
        <w:rPr>
          <w:rFonts w:hint="eastAsia" w:cs="宋体"/>
        </w:rPr>
        <w:t>表</w:t>
      </w:r>
      <w:r>
        <w:t xml:space="preserve"> 3 </w:t>
      </w:r>
      <w:r>
        <w:rPr>
          <w:rFonts w:hint="eastAsia" w:cs="宋体"/>
        </w:rPr>
        <w:t>抽样方案</w:t>
      </w:r>
    </w:p>
    <w:tbl>
      <w:tblPr>
        <w:tblStyle w:val="34"/>
        <w:tblW w:w="93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7"/>
        <w:gridCol w:w="1526"/>
        <w:gridCol w:w="1527"/>
        <w:gridCol w:w="152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6" w:type="dxa"/>
            <w:vAlign w:val="center"/>
          </w:tcPr>
          <w:p>
            <w:pPr>
              <w:jc w:val="center"/>
            </w:pPr>
            <w:r>
              <w:rPr>
                <w:rFonts w:hint="eastAsia" w:cs="宋体"/>
              </w:rPr>
              <w:t>批量</w:t>
            </w:r>
          </w:p>
        </w:tc>
        <w:tc>
          <w:tcPr>
            <w:tcW w:w="1527" w:type="dxa"/>
            <w:vAlign w:val="center"/>
          </w:tcPr>
          <w:p>
            <w:pPr>
              <w:jc w:val="center"/>
            </w:pPr>
            <w:r>
              <w:rPr>
                <w:rFonts w:hint="eastAsia" w:cs="宋体"/>
              </w:rPr>
              <w:t>样本</w:t>
            </w:r>
          </w:p>
        </w:tc>
        <w:tc>
          <w:tcPr>
            <w:tcW w:w="1526" w:type="dxa"/>
            <w:vAlign w:val="center"/>
          </w:tcPr>
          <w:p>
            <w:pPr>
              <w:jc w:val="center"/>
            </w:pPr>
            <w:r>
              <w:rPr>
                <w:rFonts w:hint="eastAsia" w:cs="宋体"/>
              </w:rPr>
              <w:t>样本量</w:t>
            </w:r>
          </w:p>
        </w:tc>
        <w:tc>
          <w:tcPr>
            <w:tcW w:w="1527" w:type="dxa"/>
            <w:vAlign w:val="center"/>
          </w:tcPr>
          <w:p>
            <w:pPr>
              <w:jc w:val="center"/>
            </w:pPr>
            <w:r>
              <w:rPr>
                <w:rFonts w:hint="eastAsia" w:cs="宋体"/>
              </w:rPr>
              <w:t>累计样本量</w:t>
            </w:r>
          </w:p>
        </w:tc>
        <w:tc>
          <w:tcPr>
            <w:tcW w:w="1526" w:type="dxa"/>
            <w:vAlign w:val="center"/>
          </w:tcPr>
          <w:p>
            <w:pPr>
              <w:jc w:val="center"/>
            </w:pPr>
            <w:r>
              <w:rPr>
                <w:rFonts w:hint="eastAsia" w:cs="宋体"/>
              </w:rPr>
              <w:t>接收数</w:t>
            </w:r>
            <w:r>
              <w:t>Ac</w:t>
            </w:r>
          </w:p>
        </w:tc>
        <w:tc>
          <w:tcPr>
            <w:tcW w:w="1716" w:type="dxa"/>
            <w:vAlign w:val="center"/>
          </w:tcPr>
          <w:p>
            <w:pPr>
              <w:jc w:val="center"/>
            </w:pPr>
            <w:r>
              <w:rPr>
                <w:rFonts w:hint="eastAsia" w:cs="宋体"/>
              </w:rPr>
              <w:t>拒收数</w:t>
            </w:r>
            <w: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26" w:type="dxa"/>
            <w:vMerge w:val="restart"/>
            <w:vAlign w:val="center"/>
          </w:tcPr>
          <w:p>
            <w:pPr>
              <w:jc w:val="center"/>
              <w:rPr>
                <w:b/>
                <w:bCs/>
              </w:rPr>
            </w:pPr>
            <w:r>
              <w:t>1</w:t>
            </w:r>
            <w:r>
              <w:rPr>
                <w:rFonts w:hint="eastAsia" w:hAnsi="宋体" w:cs="宋体"/>
              </w:rPr>
              <w:t>～</w:t>
            </w:r>
            <w:r>
              <w:t>15</w:t>
            </w:r>
          </w:p>
        </w:tc>
        <w:tc>
          <w:tcPr>
            <w:tcW w:w="1527" w:type="dxa"/>
            <w:vAlign w:val="center"/>
          </w:tcPr>
          <w:p>
            <w:pPr>
              <w:jc w:val="center"/>
            </w:pPr>
            <w:r>
              <w:rPr>
                <w:rFonts w:hint="eastAsia" w:cs="宋体"/>
              </w:rPr>
              <w:t>第一</w:t>
            </w:r>
          </w:p>
        </w:tc>
        <w:tc>
          <w:tcPr>
            <w:tcW w:w="1526" w:type="dxa"/>
            <w:vAlign w:val="center"/>
          </w:tcPr>
          <w:p>
            <w:pPr>
              <w:jc w:val="center"/>
            </w:pPr>
            <w:r>
              <w:t>2</w:t>
            </w:r>
          </w:p>
        </w:tc>
        <w:tc>
          <w:tcPr>
            <w:tcW w:w="1527" w:type="dxa"/>
            <w:vAlign w:val="center"/>
          </w:tcPr>
          <w:p>
            <w:pPr>
              <w:jc w:val="center"/>
            </w:pPr>
            <w:r>
              <w:t>2</w:t>
            </w:r>
          </w:p>
        </w:tc>
        <w:tc>
          <w:tcPr>
            <w:tcW w:w="1526" w:type="dxa"/>
            <w:vAlign w:val="center"/>
          </w:tcPr>
          <w:p>
            <w:pPr>
              <w:jc w:val="center"/>
            </w:pPr>
            <w:r>
              <w:t>0</w:t>
            </w:r>
          </w:p>
        </w:tc>
        <w:tc>
          <w:tcPr>
            <w:tcW w:w="1716" w:type="dxa"/>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6" w:type="dxa"/>
            <w:vMerge w:val="continue"/>
            <w:vAlign w:val="center"/>
          </w:tcPr>
          <w:p>
            <w:pPr>
              <w:jc w:val="center"/>
              <w:rPr>
                <w:b/>
                <w:bCs/>
              </w:rPr>
            </w:pPr>
          </w:p>
        </w:tc>
        <w:tc>
          <w:tcPr>
            <w:tcW w:w="1527" w:type="dxa"/>
            <w:vAlign w:val="center"/>
          </w:tcPr>
          <w:p>
            <w:pPr>
              <w:jc w:val="center"/>
            </w:pPr>
            <w:r>
              <w:rPr>
                <w:rFonts w:hint="eastAsia" w:cs="宋体"/>
              </w:rPr>
              <w:t>第二</w:t>
            </w:r>
          </w:p>
        </w:tc>
        <w:tc>
          <w:tcPr>
            <w:tcW w:w="1526" w:type="dxa"/>
            <w:vAlign w:val="center"/>
          </w:tcPr>
          <w:p>
            <w:pPr>
              <w:jc w:val="center"/>
            </w:pPr>
            <w:r>
              <w:t>2</w:t>
            </w:r>
          </w:p>
        </w:tc>
        <w:tc>
          <w:tcPr>
            <w:tcW w:w="1527" w:type="dxa"/>
            <w:vAlign w:val="center"/>
          </w:tcPr>
          <w:p>
            <w:pPr>
              <w:jc w:val="center"/>
            </w:pPr>
            <w:r>
              <w:t>4</w:t>
            </w:r>
          </w:p>
        </w:tc>
        <w:tc>
          <w:tcPr>
            <w:tcW w:w="1526" w:type="dxa"/>
            <w:vAlign w:val="center"/>
          </w:tcPr>
          <w:p>
            <w:pPr>
              <w:jc w:val="center"/>
            </w:pPr>
            <w:r>
              <w:t>0</w:t>
            </w:r>
          </w:p>
        </w:tc>
        <w:tc>
          <w:tcPr>
            <w:tcW w:w="1716" w:type="dxa"/>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pPr>
            <w:r>
              <w:t>16</w:t>
            </w:r>
            <w:r>
              <w:rPr>
                <w:rFonts w:hint="eastAsia" w:hAnsi="宋体" w:cs="宋体"/>
              </w:rPr>
              <w:t>～</w:t>
            </w:r>
            <w:r>
              <w:t>25</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3</w:t>
            </w:r>
          </w:p>
          <w:p>
            <w:pPr>
              <w:jc w:val="center"/>
            </w:pPr>
            <w:r>
              <w:t>3</w:t>
            </w:r>
          </w:p>
        </w:tc>
        <w:tc>
          <w:tcPr>
            <w:tcW w:w="1527" w:type="dxa"/>
            <w:vAlign w:val="center"/>
          </w:tcPr>
          <w:p>
            <w:pPr>
              <w:jc w:val="center"/>
            </w:pPr>
            <w:r>
              <w:t>3</w:t>
            </w:r>
          </w:p>
          <w:p>
            <w:pPr>
              <w:jc w:val="center"/>
            </w:pPr>
            <w:r>
              <w:t>6</w:t>
            </w:r>
          </w:p>
        </w:tc>
        <w:tc>
          <w:tcPr>
            <w:tcW w:w="1526" w:type="dxa"/>
            <w:vAlign w:val="center"/>
          </w:tcPr>
          <w:p>
            <w:pPr>
              <w:jc w:val="center"/>
            </w:pPr>
            <w:r>
              <w:t>0</w:t>
            </w:r>
          </w:p>
          <w:p>
            <w:pPr>
              <w:jc w:val="center"/>
            </w:pPr>
            <w:r>
              <w:t>1</w:t>
            </w:r>
          </w:p>
        </w:tc>
        <w:tc>
          <w:tcPr>
            <w:tcW w:w="1716" w:type="dxa"/>
            <w:vAlign w:val="center"/>
          </w:tcPr>
          <w:p>
            <w:pPr>
              <w:jc w:val="center"/>
            </w:pPr>
            <w:r>
              <w:t>2</w:t>
            </w:r>
          </w:p>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rPr>
                <w:b/>
                <w:bCs/>
              </w:rPr>
            </w:pPr>
            <w:r>
              <w:t>26</w:t>
            </w:r>
            <w:r>
              <w:rPr>
                <w:rFonts w:hint="eastAsia" w:hAnsi="宋体" w:cs="宋体"/>
              </w:rPr>
              <w:t>～</w:t>
            </w:r>
            <w:r>
              <w:t>50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5</w:t>
            </w:r>
          </w:p>
          <w:p>
            <w:pPr>
              <w:jc w:val="center"/>
            </w:pPr>
            <w:r>
              <w:t>5</w:t>
            </w:r>
          </w:p>
        </w:tc>
        <w:tc>
          <w:tcPr>
            <w:tcW w:w="1527" w:type="dxa"/>
            <w:vAlign w:val="center"/>
          </w:tcPr>
          <w:p>
            <w:pPr>
              <w:jc w:val="center"/>
            </w:pPr>
            <w:r>
              <w:t>5</w:t>
            </w:r>
          </w:p>
          <w:p>
            <w:pPr>
              <w:jc w:val="center"/>
            </w:pPr>
            <w:r>
              <w:t>10</w:t>
            </w:r>
          </w:p>
        </w:tc>
        <w:tc>
          <w:tcPr>
            <w:tcW w:w="1526" w:type="dxa"/>
            <w:vAlign w:val="center"/>
          </w:tcPr>
          <w:p>
            <w:pPr>
              <w:jc w:val="center"/>
            </w:pPr>
            <w:r>
              <w:t>0</w:t>
            </w:r>
          </w:p>
          <w:p>
            <w:pPr>
              <w:jc w:val="center"/>
            </w:pPr>
            <w:r>
              <w:t>1</w:t>
            </w:r>
          </w:p>
        </w:tc>
        <w:tc>
          <w:tcPr>
            <w:tcW w:w="1716" w:type="dxa"/>
            <w:vAlign w:val="center"/>
          </w:tcPr>
          <w:p>
            <w:pPr>
              <w:jc w:val="center"/>
            </w:pPr>
            <w:r>
              <w:t>2</w:t>
            </w:r>
          </w:p>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pPr>
            <w:r>
              <w:t>51</w:t>
            </w:r>
            <w:r>
              <w:rPr>
                <w:rFonts w:hint="eastAsia" w:hAnsi="宋体" w:cs="宋体"/>
              </w:rPr>
              <w:t>～</w:t>
            </w:r>
            <w:r>
              <w:t>90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8</w:t>
            </w:r>
          </w:p>
          <w:p>
            <w:pPr>
              <w:jc w:val="center"/>
            </w:pPr>
            <w:r>
              <w:t>8</w:t>
            </w:r>
          </w:p>
        </w:tc>
        <w:tc>
          <w:tcPr>
            <w:tcW w:w="1527" w:type="dxa"/>
            <w:vAlign w:val="center"/>
          </w:tcPr>
          <w:p>
            <w:pPr>
              <w:jc w:val="center"/>
            </w:pPr>
            <w:r>
              <w:t>8</w:t>
            </w:r>
          </w:p>
          <w:p>
            <w:pPr>
              <w:jc w:val="center"/>
            </w:pPr>
            <w:r>
              <w:t>16</w:t>
            </w:r>
          </w:p>
        </w:tc>
        <w:tc>
          <w:tcPr>
            <w:tcW w:w="1526" w:type="dxa"/>
            <w:vAlign w:val="center"/>
          </w:tcPr>
          <w:p>
            <w:pPr>
              <w:jc w:val="center"/>
            </w:pPr>
            <w:r>
              <w:t>0</w:t>
            </w:r>
          </w:p>
          <w:p>
            <w:pPr>
              <w:jc w:val="center"/>
            </w:pPr>
            <w:r>
              <w:t>3</w:t>
            </w:r>
          </w:p>
        </w:tc>
        <w:tc>
          <w:tcPr>
            <w:tcW w:w="1716" w:type="dxa"/>
            <w:vAlign w:val="center"/>
          </w:tcPr>
          <w:p>
            <w:pPr>
              <w:jc w:val="center"/>
            </w:pPr>
            <w:r>
              <w:t>3</w:t>
            </w:r>
          </w:p>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rPr>
                <w:b/>
                <w:bCs/>
              </w:rPr>
            </w:pPr>
            <w:r>
              <w:t>91</w:t>
            </w:r>
            <w:r>
              <w:rPr>
                <w:rFonts w:hint="eastAsia" w:hAnsi="宋体" w:cs="宋体"/>
              </w:rPr>
              <w:t>～</w:t>
            </w:r>
            <w:r>
              <w:t>150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13</w:t>
            </w:r>
          </w:p>
          <w:p>
            <w:pPr>
              <w:jc w:val="center"/>
            </w:pPr>
            <w:r>
              <w:t>13</w:t>
            </w:r>
          </w:p>
        </w:tc>
        <w:tc>
          <w:tcPr>
            <w:tcW w:w="1527" w:type="dxa"/>
            <w:vAlign w:val="center"/>
          </w:tcPr>
          <w:p>
            <w:pPr>
              <w:jc w:val="center"/>
            </w:pPr>
            <w:r>
              <w:t>13</w:t>
            </w:r>
          </w:p>
          <w:p>
            <w:pPr>
              <w:jc w:val="center"/>
            </w:pPr>
            <w:r>
              <w:t>26</w:t>
            </w:r>
          </w:p>
        </w:tc>
        <w:tc>
          <w:tcPr>
            <w:tcW w:w="1526" w:type="dxa"/>
            <w:vAlign w:val="center"/>
          </w:tcPr>
          <w:p>
            <w:pPr>
              <w:jc w:val="center"/>
            </w:pPr>
            <w:r>
              <w:t>1</w:t>
            </w:r>
          </w:p>
          <w:p>
            <w:pPr>
              <w:jc w:val="center"/>
            </w:pPr>
            <w:r>
              <w:t>4</w:t>
            </w:r>
          </w:p>
        </w:tc>
        <w:tc>
          <w:tcPr>
            <w:tcW w:w="1716" w:type="dxa"/>
            <w:vAlign w:val="center"/>
          </w:tcPr>
          <w:p>
            <w:pPr>
              <w:jc w:val="center"/>
            </w:pPr>
            <w:r>
              <w:t>3</w:t>
            </w:r>
          </w:p>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rPr>
                <w:b/>
                <w:bCs/>
              </w:rPr>
            </w:pPr>
            <w:r>
              <w:t>150</w:t>
            </w:r>
            <w:r>
              <w:rPr>
                <w:rFonts w:hint="eastAsia" w:hAnsi="宋体" w:cs="宋体"/>
              </w:rPr>
              <w:t>～</w:t>
            </w:r>
            <w:r>
              <w:t>280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20</w:t>
            </w:r>
          </w:p>
          <w:p>
            <w:pPr>
              <w:jc w:val="center"/>
            </w:pPr>
            <w:r>
              <w:t>20</w:t>
            </w:r>
          </w:p>
        </w:tc>
        <w:tc>
          <w:tcPr>
            <w:tcW w:w="1527" w:type="dxa"/>
            <w:vAlign w:val="center"/>
          </w:tcPr>
          <w:p>
            <w:pPr>
              <w:jc w:val="center"/>
            </w:pPr>
            <w:r>
              <w:t>20</w:t>
            </w:r>
          </w:p>
          <w:p>
            <w:pPr>
              <w:jc w:val="center"/>
            </w:pPr>
            <w:r>
              <w:t>40</w:t>
            </w:r>
          </w:p>
        </w:tc>
        <w:tc>
          <w:tcPr>
            <w:tcW w:w="1526" w:type="dxa"/>
            <w:vAlign w:val="center"/>
          </w:tcPr>
          <w:p>
            <w:pPr>
              <w:jc w:val="center"/>
            </w:pPr>
            <w:r>
              <w:t>2</w:t>
            </w:r>
          </w:p>
          <w:p>
            <w:pPr>
              <w:jc w:val="center"/>
            </w:pPr>
            <w:r>
              <w:t>6</w:t>
            </w:r>
          </w:p>
        </w:tc>
        <w:tc>
          <w:tcPr>
            <w:tcW w:w="1716" w:type="dxa"/>
            <w:vAlign w:val="center"/>
          </w:tcPr>
          <w:p>
            <w:pPr>
              <w:jc w:val="center"/>
            </w:pPr>
            <w:r>
              <w:t>5</w:t>
            </w:r>
          </w:p>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pPr>
            <w:r>
              <w:t>281</w:t>
            </w:r>
            <w:r>
              <w:rPr>
                <w:rFonts w:hint="eastAsia" w:hAnsi="宋体" w:cs="宋体"/>
              </w:rPr>
              <w:t>～</w:t>
            </w:r>
            <w:r>
              <w:t>500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32</w:t>
            </w:r>
          </w:p>
          <w:p>
            <w:pPr>
              <w:jc w:val="center"/>
            </w:pPr>
            <w:r>
              <w:t>32</w:t>
            </w:r>
          </w:p>
        </w:tc>
        <w:tc>
          <w:tcPr>
            <w:tcW w:w="1527" w:type="dxa"/>
            <w:vAlign w:val="center"/>
          </w:tcPr>
          <w:p>
            <w:pPr>
              <w:jc w:val="center"/>
            </w:pPr>
            <w:r>
              <w:t>32</w:t>
            </w:r>
          </w:p>
          <w:p>
            <w:pPr>
              <w:jc w:val="center"/>
            </w:pPr>
            <w:r>
              <w:t>64</w:t>
            </w:r>
          </w:p>
        </w:tc>
        <w:tc>
          <w:tcPr>
            <w:tcW w:w="1526" w:type="dxa"/>
            <w:vAlign w:val="center"/>
          </w:tcPr>
          <w:p>
            <w:pPr>
              <w:jc w:val="center"/>
            </w:pPr>
            <w:r>
              <w:t>3</w:t>
            </w:r>
          </w:p>
          <w:p>
            <w:pPr>
              <w:jc w:val="center"/>
            </w:pPr>
            <w:r>
              <w:t>9</w:t>
            </w:r>
          </w:p>
        </w:tc>
        <w:tc>
          <w:tcPr>
            <w:tcW w:w="1716" w:type="dxa"/>
            <w:vAlign w:val="center"/>
          </w:tcPr>
          <w:p>
            <w:pPr>
              <w:jc w:val="center"/>
            </w:pPr>
            <w:r>
              <w:t>6</w:t>
            </w:r>
          </w:p>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26" w:type="dxa"/>
            <w:vAlign w:val="center"/>
          </w:tcPr>
          <w:p>
            <w:pPr>
              <w:jc w:val="center"/>
              <w:rPr>
                <w:b/>
                <w:bCs/>
              </w:rPr>
            </w:pPr>
            <w:r>
              <w:t>501</w:t>
            </w:r>
            <w:r>
              <w:rPr>
                <w:rFonts w:hint="eastAsia" w:hAnsi="宋体" w:cs="宋体"/>
              </w:rPr>
              <w:t>～</w:t>
            </w:r>
            <w:r>
              <w:t>1200</w:t>
            </w:r>
          </w:p>
        </w:tc>
        <w:tc>
          <w:tcPr>
            <w:tcW w:w="1527" w:type="dxa"/>
            <w:vAlign w:val="center"/>
          </w:tcPr>
          <w:p>
            <w:pPr>
              <w:jc w:val="center"/>
            </w:pPr>
            <w:r>
              <w:rPr>
                <w:rFonts w:hint="eastAsia" w:cs="宋体"/>
              </w:rPr>
              <w:t>第一</w:t>
            </w:r>
          </w:p>
          <w:p>
            <w:pPr>
              <w:jc w:val="center"/>
            </w:pPr>
            <w:r>
              <w:rPr>
                <w:rFonts w:hint="eastAsia" w:cs="宋体"/>
              </w:rPr>
              <w:t>第二</w:t>
            </w:r>
          </w:p>
        </w:tc>
        <w:tc>
          <w:tcPr>
            <w:tcW w:w="1526" w:type="dxa"/>
            <w:vAlign w:val="center"/>
          </w:tcPr>
          <w:p>
            <w:pPr>
              <w:jc w:val="center"/>
            </w:pPr>
            <w:r>
              <w:t>50</w:t>
            </w:r>
          </w:p>
          <w:p>
            <w:pPr>
              <w:jc w:val="center"/>
            </w:pPr>
            <w:r>
              <w:t>50</w:t>
            </w:r>
          </w:p>
        </w:tc>
        <w:tc>
          <w:tcPr>
            <w:tcW w:w="1527" w:type="dxa"/>
            <w:vAlign w:val="center"/>
          </w:tcPr>
          <w:p>
            <w:pPr>
              <w:jc w:val="center"/>
            </w:pPr>
            <w:r>
              <w:t>50</w:t>
            </w:r>
          </w:p>
          <w:p>
            <w:pPr>
              <w:jc w:val="center"/>
            </w:pPr>
            <w:r>
              <w:t>100</w:t>
            </w:r>
          </w:p>
        </w:tc>
        <w:tc>
          <w:tcPr>
            <w:tcW w:w="1526" w:type="dxa"/>
            <w:vAlign w:val="center"/>
          </w:tcPr>
          <w:p>
            <w:pPr>
              <w:jc w:val="center"/>
            </w:pPr>
            <w:r>
              <w:t>5</w:t>
            </w:r>
          </w:p>
          <w:p>
            <w:pPr>
              <w:jc w:val="center"/>
            </w:pPr>
            <w:r>
              <w:t>12</w:t>
            </w:r>
          </w:p>
        </w:tc>
        <w:tc>
          <w:tcPr>
            <w:tcW w:w="1716" w:type="dxa"/>
            <w:vAlign w:val="center"/>
          </w:tcPr>
          <w:p>
            <w:pPr>
              <w:jc w:val="center"/>
            </w:pPr>
            <w:r>
              <w:t>9</w:t>
            </w:r>
          </w:p>
          <w:p>
            <w:pPr>
              <w:jc w:val="center"/>
            </w:pPr>
            <w:r>
              <w:t>13</w:t>
            </w:r>
          </w:p>
        </w:tc>
      </w:tr>
    </w:tbl>
    <w:p>
      <w:pPr>
        <w:spacing w:line="360" w:lineRule="auto"/>
        <w:rPr>
          <w:rFonts w:eastAsia="黑体"/>
          <w:kern w:val="0"/>
        </w:rPr>
      </w:pPr>
      <w:r>
        <w:rPr>
          <w:rFonts w:eastAsia="黑体"/>
          <w:kern w:val="0"/>
        </w:rPr>
        <w:t xml:space="preserve">8.4  </w:t>
      </w:r>
      <w:r>
        <w:rPr>
          <w:rFonts w:hint="eastAsia" w:eastAsia="黑体" w:cs="黑体"/>
          <w:kern w:val="0"/>
        </w:rPr>
        <w:t>判定规则</w:t>
      </w:r>
    </w:p>
    <w:p>
      <w:pPr>
        <w:spacing w:line="360" w:lineRule="auto"/>
      </w:pPr>
      <w:r>
        <w:rPr>
          <w:rFonts w:eastAsia="黑体"/>
        </w:rPr>
        <w:t xml:space="preserve">8.4.1   </w:t>
      </w:r>
      <w:r>
        <w:rPr>
          <w:rFonts w:hint="eastAsia" w:hAnsi="黑体" w:eastAsia="黑体" w:cs="黑体"/>
        </w:rPr>
        <w:t>出厂检验判定规则：</w:t>
      </w:r>
      <w:r>
        <w:rPr>
          <w:rFonts w:hint="eastAsia" w:hAnsi="宋体" w:cs="宋体"/>
        </w:rPr>
        <w:t>出厂检验项目全部符合本标准，判定该批为符合本标准。出厂检验如有不合格项目，可以再次抽样复检，复检后仍不合格的，判定该批不符合本标准。</w:t>
      </w:r>
    </w:p>
    <w:p>
      <w:pPr>
        <w:spacing w:line="360" w:lineRule="auto"/>
      </w:pPr>
      <w:r>
        <w:rPr>
          <w:rFonts w:eastAsia="黑体"/>
        </w:rPr>
        <w:t xml:space="preserve">8.4.2   </w:t>
      </w:r>
      <w:r>
        <w:rPr>
          <w:rFonts w:hint="eastAsia" w:hAnsi="黑体" w:eastAsia="黑体" w:cs="黑体"/>
        </w:rPr>
        <w:t>型式检验判定规则：</w:t>
      </w:r>
      <w:r>
        <w:rPr>
          <w:rFonts w:hint="eastAsia" w:hAnsi="宋体" w:cs="宋体"/>
        </w:rPr>
        <w:t>型式检验项目全部符合本标准，判定型式检验符合本标准。型式检验如有不合格项目，可以再次抽样复检，复检后仍不合格的，判定型式检验不符合本标准。</w:t>
      </w:r>
    </w:p>
    <w:p>
      <w:pPr>
        <w:spacing w:line="360" w:lineRule="auto"/>
        <w:rPr>
          <w:rFonts w:eastAsia="黑体"/>
          <w:kern w:val="0"/>
        </w:rPr>
      </w:pPr>
      <w:r>
        <w:rPr>
          <w:rFonts w:eastAsia="黑体"/>
          <w:kern w:val="0"/>
        </w:rPr>
        <w:t>9</w:t>
      </w:r>
      <w:r>
        <w:rPr>
          <w:rFonts w:hint="eastAsia" w:eastAsia="黑体" w:cs="黑体"/>
          <w:kern w:val="0"/>
        </w:rPr>
        <w:t>、标志、包装、运输、贮存</w:t>
      </w:r>
    </w:p>
    <w:p>
      <w:pPr>
        <w:spacing w:line="360" w:lineRule="auto"/>
        <w:rPr>
          <w:rFonts w:eastAsia="黑体"/>
          <w:kern w:val="0"/>
        </w:rPr>
      </w:pPr>
      <w:r>
        <w:rPr>
          <w:rFonts w:eastAsia="黑体"/>
          <w:kern w:val="0"/>
        </w:rPr>
        <w:t xml:space="preserve">9.1  </w:t>
      </w:r>
      <w:r>
        <w:rPr>
          <w:rFonts w:hint="eastAsia" w:eastAsia="黑体" w:cs="黑体"/>
          <w:kern w:val="0"/>
        </w:rPr>
        <w:t>标志</w:t>
      </w:r>
    </w:p>
    <w:p>
      <w:pPr>
        <w:spacing w:line="360" w:lineRule="auto"/>
        <w:rPr>
          <w:rFonts w:cs="宋体"/>
        </w:rPr>
      </w:pPr>
      <w:r>
        <w:t>9.1.1 产品应提供充分的产品信息</w:t>
      </w:r>
      <w:r>
        <w:rPr>
          <w:rFonts w:hint="eastAsia"/>
        </w:rPr>
        <w:t>，</w:t>
      </w:r>
      <w:r>
        <w:t>包括标签</w:t>
      </w:r>
      <w:r>
        <w:rPr>
          <w:rFonts w:hint="eastAsia"/>
        </w:rPr>
        <w:t>、</w:t>
      </w:r>
      <w:r>
        <w:t>说明书等</w:t>
      </w:r>
      <w:r>
        <w:rPr>
          <w:rFonts w:hint="eastAsia"/>
        </w:rPr>
        <w:t>标识</w:t>
      </w:r>
      <w:r>
        <w:t>内容和产品合格证</w:t>
      </w:r>
      <w:r>
        <w:rPr>
          <w:rFonts w:hint="eastAsia"/>
        </w:rPr>
        <w:t>。产品标签应位于最小销售包装醒目处；</w:t>
      </w:r>
      <w:r>
        <w:rPr>
          <w:rFonts w:hint="eastAsia" w:cs="宋体"/>
        </w:rPr>
        <w:t>产品内、外包装内均应有合格证，并注明“食品接触用”；外箱合格证贴在箱外，纸箱上应有防雨、向上以及生产单位名称、地址、电话等标志。</w:t>
      </w:r>
    </w:p>
    <w:p>
      <w:pPr>
        <w:spacing w:line="360" w:lineRule="auto"/>
        <w:rPr>
          <w:rFonts w:cs="宋体"/>
        </w:rPr>
      </w:pPr>
      <w:r>
        <w:t xml:space="preserve">9.1.2 </w:t>
      </w:r>
      <w:r>
        <w:rPr>
          <w:rFonts w:hint="eastAsia"/>
        </w:rPr>
        <w:t>产品</w:t>
      </w:r>
      <w:r>
        <w:t>标识内容</w:t>
      </w:r>
      <w:r>
        <w:rPr>
          <w:rFonts w:hint="eastAsia" w:cs="宋体"/>
        </w:rPr>
        <w:t>应包括以下信息：产品名称、材质、规格、数量、批号、重量、生产日期、保质期、装箱数量、检验员章、执行标准编号、标称透气度，生产者和（或）经销者的名称、地址和联系方式；上述标识内容应优先标识在产品或产品标签上，当由于技术原因无法将信息全部显示在产品或产品标签上时，可以显示在产品说明书或随附文件中。</w:t>
      </w:r>
    </w:p>
    <w:p>
      <w:pPr>
        <w:spacing w:line="360" w:lineRule="auto"/>
      </w:pPr>
      <w:r>
        <w:t xml:space="preserve">9.1.3  </w:t>
      </w:r>
      <w:r>
        <w:rPr>
          <w:rFonts w:hint="eastAsia" w:hAnsi="宋体" w:cs="宋体"/>
        </w:rPr>
        <w:t>包装标志应符合</w:t>
      </w:r>
      <w:r>
        <w:t>GB/T 191</w:t>
      </w:r>
      <w:r>
        <w:rPr>
          <w:rFonts w:hint="eastAsia" w:cs="宋体"/>
        </w:rPr>
        <w:t>和其他有关规定要求</w:t>
      </w:r>
      <w:r>
        <w:rPr>
          <w:rFonts w:hint="eastAsia" w:hAnsi="宋体" w:cs="宋体"/>
        </w:rPr>
        <w:t>。</w:t>
      </w:r>
    </w:p>
    <w:p>
      <w:pPr>
        <w:spacing w:line="360" w:lineRule="auto"/>
        <w:rPr>
          <w:rFonts w:eastAsia="黑体"/>
          <w:kern w:val="0"/>
        </w:rPr>
      </w:pPr>
      <w:r>
        <w:rPr>
          <w:rFonts w:eastAsia="黑体"/>
          <w:kern w:val="0"/>
        </w:rPr>
        <w:t xml:space="preserve">9.2  </w:t>
      </w:r>
      <w:r>
        <w:rPr>
          <w:rFonts w:hint="eastAsia" w:eastAsia="黑体" w:cs="黑体"/>
          <w:kern w:val="0"/>
        </w:rPr>
        <w:t>包装</w:t>
      </w:r>
    </w:p>
    <w:p>
      <w:pPr>
        <w:spacing w:line="360" w:lineRule="auto"/>
        <w:ind w:firstLine="420" w:firstLineChars="200"/>
      </w:pPr>
      <w:r>
        <w:rPr>
          <w:rFonts w:hint="eastAsia" w:cs="宋体"/>
        </w:rPr>
        <w:t>内包装应使用食品包装用塑料薄膜或纸，外包装使用瓦楞纸板箱等，箱外用封箱胶带、打包带封箱。客户如有特殊要求，按客户要求包装。</w:t>
      </w:r>
    </w:p>
    <w:p>
      <w:pPr>
        <w:spacing w:line="360" w:lineRule="auto"/>
        <w:rPr>
          <w:rFonts w:eastAsia="黑体"/>
          <w:kern w:val="0"/>
        </w:rPr>
      </w:pPr>
      <w:r>
        <w:rPr>
          <w:rFonts w:eastAsia="黑体"/>
          <w:kern w:val="0"/>
        </w:rPr>
        <w:t xml:space="preserve">9.3  </w:t>
      </w:r>
      <w:r>
        <w:rPr>
          <w:rFonts w:hint="eastAsia" w:eastAsia="黑体" w:cs="黑体"/>
          <w:kern w:val="0"/>
        </w:rPr>
        <w:t>运输</w:t>
      </w:r>
    </w:p>
    <w:p>
      <w:pPr>
        <w:spacing w:line="360" w:lineRule="auto"/>
        <w:ind w:firstLine="420" w:firstLineChars="200"/>
      </w:pPr>
      <w:r>
        <w:rPr>
          <w:rFonts w:hint="eastAsia" w:hAnsi="宋体" w:cs="宋体"/>
        </w:rPr>
        <w:t>运输中应防止碰撞和接触锐利物体，轻装轻卸，避免日晒、雨淋、保证包装完好及产品不受污染。</w:t>
      </w:r>
    </w:p>
    <w:p>
      <w:pPr>
        <w:spacing w:line="360" w:lineRule="auto"/>
        <w:rPr>
          <w:rFonts w:eastAsia="黑体"/>
          <w:kern w:val="0"/>
        </w:rPr>
      </w:pPr>
      <w:r>
        <w:rPr>
          <w:rFonts w:eastAsia="黑体"/>
          <w:kern w:val="0"/>
        </w:rPr>
        <w:t xml:space="preserve">9.4  </w:t>
      </w:r>
      <w:r>
        <w:rPr>
          <w:rFonts w:hint="eastAsia" w:eastAsia="黑体" w:cs="黑体"/>
          <w:kern w:val="0"/>
        </w:rPr>
        <w:t>贮存</w:t>
      </w:r>
    </w:p>
    <w:p>
      <w:pPr>
        <w:spacing w:line="360" w:lineRule="auto"/>
        <w:ind w:firstLine="420" w:firstLineChars="200"/>
      </w:pPr>
      <w:r>
        <w:rPr>
          <w:rFonts w:hint="eastAsia" w:hAnsi="宋体" w:cs="宋体"/>
        </w:rPr>
        <w:t>产品应贮存在清洁、干燥、通风、温度适宜的库房内，避免阳光照射，距热源不少于</w:t>
      </w:r>
      <w:r>
        <w:t xml:space="preserve"> 1 m</w:t>
      </w:r>
      <w:r>
        <w:rPr>
          <w:rFonts w:hint="eastAsia" w:hAnsi="宋体" w:cs="宋体"/>
        </w:rPr>
        <w:t>，堆放合理。贮存</w:t>
      </w:r>
      <w:r>
        <w:pict>
          <v:line id="_x0000_s1043" o:spid="_x0000_s1043" o:spt="20" style="position:absolute;left:0pt;margin-left:147pt;margin-top:65.95pt;height:0pt;width:141.75pt;z-index:251672576;mso-width-relative:page;mso-height-relative:page;" coordsize="21600,21600">
            <v:path arrowok="t"/>
            <v:fill focussize="0,0"/>
            <v:stroke/>
            <v:imagedata o:title=""/>
            <o:lock v:ext="edit"/>
            <w10:anchorlock/>
          </v:line>
        </w:pict>
      </w:r>
      <w:r>
        <w:rPr>
          <w:rFonts w:hint="eastAsia" w:hAnsi="宋体" w:cs="宋体"/>
        </w:rPr>
        <w:t>期为自生产之日起一年。</w:t>
      </w:r>
    </w:p>
    <w:p>
      <w:pPr>
        <w:spacing w:line="360" w:lineRule="auto"/>
        <w:ind w:firstLine="420" w:firstLineChars="200"/>
      </w:pPr>
    </w:p>
    <w:sectPr>
      <w:footerReference r:id="rId11" w:type="default"/>
      <w:pgSz w:w="11907" w:h="16839"/>
      <w:pgMar w:top="1418" w:right="1134" w:bottom="1134" w:left="1418" w:header="1418"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38"/>
      </w:rPr>
    </w:pPr>
    <w:r>
      <w:rPr>
        <w:rStyle w:val="38"/>
      </w:rPr>
      <w:fldChar w:fldCharType="begin"/>
    </w:r>
    <w:r>
      <w:rPr>
        <w:rStyle w:val="38"/>
      </w:rPr>
      <w:instrText xml:space="preserve"> PAGE </w:instrText>
    </w:r>
    <w:r>
      <w:rPr>
        <w:rStyle w:val="38"/>
      </w:rPr>
      <w:fldChar w:fldCharType="separate"/>
    </w:r>
    <w:r>
      <w:rPr>
        <w:rStyle w:val="38"/>
      </w:rPr>
      <w:t>I</w:t>
    </w:r>
    <w:r>
      <w:rPr>
        <w:rStyle w:val="3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38"/>
      </w:rPr>
    </w:pPr>
    <w:r>
      <w:rPr>
        <w:rStyle w:val="38"/>
      </w:rPr>
      <w:fldChar w:fldCharType="begin"/>
    </w:r>
    <w:r>
      <w:rPr>
        <w:rStyle w:val="38"/>
      </w:rPr>
      <w:instrText xml:space="preserve"> PAGE </w:instrText>
    </w:r>
    <w:r>
      <w:rPr>
        <w:rStyle w:val="38"/>
      </w:rPr>
      <w:fldChar w:fldCharType="separate"/>
    </w:r>
    <w:r>
      <w:rPr>
        <w:rStyle w:val="38"/>
      </w:rPr>
      <w:t>7</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left" w:pos="709"/>
      </w:tabs>
    </w:pPr>
    <w:r>
      <w:rPr>
        <w:b/>
        <w:bCs/>
      </w:rPr>
      <w:t>GB</w:t>
    </w:r>
    <w:r>
      <w:rPr>
        <w:rFonts w:ascii="黑体" w:hAnsi="宋体" w:eastAsia="黑体" w:cs="黑体"/>
      </w:rP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pict>
        <v:line id="_x0000_s2049" o:spid="_x0000_s2049" o:spt="20" style="position:absolute;left:0pt;margin-left:0pt;margin-top:212.05pt;height:0pt;width:482pt;z-index:251660288;mso-width-relative:page;mso-height-relative:page;" stroked="t" coordsize="21600,21600">
          <v:path arrowok="t"/>
          <v:fill focussize="0,0"/>
          <v:stroke weight="1pt" color="#FFFFFF"/>
          <v:imagedata o:title=""/>
          <o:lock v:ext="edit"/>
        </v:line>
      </w:pict>
    </w:r>
    <w:r>
      <w:pict>
        <v:shape id="fmFrame3" o:spid="_x0000_s2050" o:spt="202" type="#_x0000_t202" style="position:absolute;left:0pt;margin-left:15.9pt;margin-top:-45.35pt;height:39pt;width:456.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93"/>
                  <w:rPr>
                    <w:rFonts w:cs="Times New Roman"/>
                  </w:rPr>
                </w:pPr>
              </w:p>
              <w:p>
                <w:pPr>
                  <w:pStyle w:val="93"/>
                  <w:rPr>
                    <w:rFonts w:ascii="黑体" w:hAnsi="黑体" w:eastAsia="黑体" w:cs="Times New Roman"/>
                    <w:sz w:val="28"/>
                    <w:szCs w:val="28"/>
                    <w:lang w:val="fr-FR"/>
                  </w:rPr>
                </w:pPr>
                <w:r>
                  <w:rPr>
                    <w:rFonts w:ascii="黑体" w:hAnsi="黑体" w:eastAsia="黑体" w:cs="黑体"/>
                    <w:b/>
                    <w:bCs/>
                    <w:sz w:val="28"/>
                    <w:szCs w:val="28"/>
                    <w:lang w:val="fr-FR"/>
                  </w:rPr>
                  <w:t>GB/T</w:t>
                </w:r>
                <w:r>
                  <w:rPr>
                    <w:rFonts w:ascii="黑体" w:hAnsi="黑体" w:eastAsia="黑体" w:cs="黑体"/>
                    <w:sz w:val="28"/>
                    <w:szCs w:val="28"/>
                    <w:lang w:val="fr-FR"/>
                  </w:rPr>
                  <w:t xml:space="preserve"> xxxx</w:t>
                </w:r>
                <w:r>
                  <w:rPr>
                    <w:rFonts w:ascii="黑体" w:hAnsi="黑体" w:eastAsia="黑体" w:cs="黑体"/>
                    <w:kern w:val="28"/>
                    <w:sz w:val="28"/>
                    <w:szCs w:val="28"/>
                    <w:lang w:val="fr-FR"/>
                  </w:rPr>
                  <w:t>—</w:t>
                </w:r>
                <w:r>
                  <w:rPr>
                    <w:rFonts w:ascii="黑体" w:hAnsi="黑体" w:eastAsia="黑体" w:cs="黑体"/>
                    <w:sz w:val="28"/>
                    <w:szCs w:val="28"/>
                    <w:lang w:val="fr-FR"/>
                  </w:rPr>
                  <w:t>xxxx</w:t>
                </w:r>
              </w:p>
              <w:p>
                <w:pPr>
                  <w:pStyle w:val="93"/>
                  <w:rPr>
                    <w:rFonts w:cs="Times New Roman"/>
                    <w:lang w:val="fr-FR"/>
                  </w:rPr>
                </w:pPr>
              </w:p>
            </w:txbxContent>
          </v:textbox>
          <w10:anchorlock/>
        </v:shape>
      </w:pict>
    </w:r>
    <w:r>
      <w:pict>
        <v:shape id="fmFrame2" o:spid="_x0000_s2051" o:spt="202" type="#_x0000_t202" style="position:absolute;left:0pt;margin-left:0pt;margin-top:-93.55pt;height:28.35pt;width:481.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75"/>
                  <w:rPr>
                    <w:rFonts w:cs="Times New Roman"/>
                    <w:spacing w:val="-20"/>
                    <w:kern w:val="52"/>
                  </w:rPr>
                </w:pPr>
                <w:r>
                  <w:rPr>
                    <w:rFonts w:hint="eastAsia"/>
                    <w:spacing w:val="-20"/>
                    <w:kern w:val="52"/>
                  </w:rPr>
                  <w:t>中华人民共和国国家标准</w:t>
                </w:r>
              </w:p>
            </w:txbxContent>
          </v:textbox>
          <w10:anchorlock/>
        </v:shape>
      </w:pict>
    </w:r>
    <w:r>
      <w:pict>
        <v:shape id="HBPicture" o:spid="_x0000_s2052" o:spt="75" alt="GB" type="#_x0000_t75" style="position:absolute;left:0pt;margin-left:328.85pt;margin-top:36.85pt;height:56.7pt;width:113.4pt;mso-position-horizontal-relative:char;z-index:251663360;mso-width-relative:page;mso-height-relative:page;" filled="f" o:preferrelative="t" stroked="f" coordsize="21600,21600">
          <v:path/>
          <v:fill on="f" focussize="0,0"/>
          <v:stroke on="f" joinstyle="miter"/>
          <v:imagedata r:id="rId1" o:title=""/>
          <o:lock v:ext="edit" aspectratio="t"/>
          <w10:anchorlock/>
        </v:shape>
      </w:pict>
    </w:r>
  </w:p>
  <w:p>
    <w:pPr>
      <w:pStyle w:val="80"/>
    </w:pPr>
  </w:p>
  <w:p>
    <w:pPr>
      <w:pStyle w:val="80"/>
      <w:rPr>
        <w:rFonts w:ascii="黑体" w:hAnsi="黑体" w:eastAsia="黑体"/>
        <w:sz w:val="21"/>
        <w:szCs w:val="21"/>
      </w:rPr>
    </w:pPr>
    <w:r>
      <w:rPr>
        <w:rFonts w:ascii="黑体" w:hAnsi="黑体" w:eastAsia="黑体" w:cs="黑体"/>
        <w:sz w:val="21"/>
        <w:szCs w:val="21"/>
      </w:rPr>
      <w:t>ICS 83.140.10</w:t>
    </w:r>
  </w:p>
  <w:p>
    <w:pPr>
      <w:pStyle w:val="80"/>
      <w:rPr>
        <w:rFonts w:ascii="黑体" w:hAnsi="黑体" w:eastAsia="黑体" w:cs="黑体"/>
        <w:sz w:val="21"/>
        <w:szCs w:val="21"/>
      </w:rPr>
    </w:pPr>
    <w:r>
      <w:rPr>
        <w:rFonts w:ascii="黑体" w:hAnsi="黑体" w:eastAsia="黑体" w:cs="黑体"/>
        <w:sz w:val="21"/>
        <w:szCs w:val="21"/>
      </w:rPr>
      <w:t>G 33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rFonts w:eastAsia="黑体"/>
        <w:sz w:val="21"/>
        <w:szCs w:val="21"/>
      </w:rPr>
    </w:pPr>
    <w:r>
      <w:rPr>
        <w:rFonts w:eastAsia="黑体"/>
        <w:sz w:val="21"/>
        <w:szCs w:val="21"/>
      </w:rPr>
      <w:t>GB/T 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b w:val="0"/>
        <w:bCs w:val="0"/>
        <w:i w:val="0"/>
        <w:iCs w:val="0"/>
        <w:sz w:val="21"/>
        <w:szCs w:val="21"/>
      </w:rPr>
    </w:lvl>
    <w:lvl w:ilvl="1" w:tentative="0">
      <w:start w:val="1"/>
      <w:numFmt w:val="decimal"/>
      <w:isLgl/>
      <w:suff w:val="nothing"/>
      <w:lvlText w:val="%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30"/>
      <w:suff w:val="nothing"/>
      <w:lvlText w:val="%1%2.%3　"/>
      <w:lvlJc w:val="left"/>
      <w:rPr>
        <w:rFonts w:hint="eastAsia" w:ascii="黑体" w:hAnsi="Times New Roman" w:eastAsia="黑体"/>
        <w:b w:val="0"/>
        <w:bCs w:val="0"/>
        <w:i w:val="0"/>
        <w:iCs w:val="0"/>
        <w:sz w:val="21"/>
        <w:szCs w:val="21"/>
      </w:rPr>
    </w:lvl>
    <w:lvl w:ilvl="3" w:tentative="0">
      <w:start w:val="1"/>
      <w:numFmt w:val="decimal"/>
      <w:pStyle w:val="87"/>
      <w:suff w:val="nothing"/>
      <w:lvlText w:val="%1%2.%3.%4　"/>
      <w:lvlJc w:val="left"/>
      <w:rPr>
        <w:rFonts w:hint="eastAsia" w:ascii="黑体" w:hAnsi="Times New Roman" w:eastAsia="黑体"/>
        <w:b w:val="0"/>
        <w:bCs w:val="0"/>
        <w:i w:val="0"/>
        <w:iCs w:val="0"/>
        <w:sz w:val="21"/>
        <w:szCs w:val="21"/>
      </w:rPr>
    </w:lvl>
    <w:lvl w:ilvl="4" w:tentative="0">
      <w:start w:val="1"/>
      <w:numFmt w:val="decimal"/>
      <w:pStyle w:val="118"/>
      <w:suff w:val="nothing"/>
      <w:lvlText w:val="%1%2.%3.%4.%5　"/>
      <w:lvlJc w:val="left"/>
      <w:rPr>
        <w:rFonts w:hint="eastAsia" w:ascii="黑体" w:hAnsi="Times New Roman" w:eastAsia="黑体"/>
        <w:b w:val="0"/>
        <w:bCs w:val="0"/>
        <w:i w:val="0"/>
        <w:iCs w:val="0"/>
        <w:sz w:val="21"/>
        <w:szCs w:val="21"/>
      </w:rPr>
    </w:lvl>
    <w:lvl w:ilvl="5" w:tentative="0">
      <w:start w:val="1"/>
      <w:numFmt w:val="decimal"/>
      <w:pStyle w:val="123"/>
      <w:suff w:val="nothing"/>
      <w:lvlText w:val="%1%2.%3.%4.%5.%6　"/>
      <w:lvlJc w:val="left"/>
      <w:rPr>
        <w:rFonts w:hint="eastAsia" w:ascii="黑体" w:hAnsi="Times New Roman" w:eastAsia="黑体"/>
        <w:b w:val="0"/>
        <w:bCs w:val="0"/>
        <w:i w:val="0"/>
        <w:iCs w:val="0"/>
        <w:sz w:val="21"/>
        <w:szCs w:val="21"/>
      </w:rPr>
    </w:lvl>
    <w:lvl w:ilvl="6" w:tentative="0">
      <w:start w:val="1"/>
      <w:numFmt w:val="decimal"/>
      <w:pStyle w:val="12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5F23482"/>
    <w:multiLevelType w:val="multilevel"/>
    <w:tmpl w:val="05F23482"/>
    <w:lvl w:ilvl="0" w:tentative="0">
      <w:start w:val="1"/>
      <w:numFmt w:val="decimal"/>
      <w:lvlText w:val="%1"/>
      <w:lvlJc w:val="left"/>
      <w:pPr>
        <w:ind w:left="465"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E367E9"/>
    <w:multiLevelType w:val="multilevel"/>
    <w:tmpl w:val="0AE367E9"/>
    <w:lvl w:ilvl="0" w:tentative="0">
      <w:start w:val="1"/>
      <w:numFmt w:val="none"/>
      <w:pStyle w:val="120"/>
      <w:lvlText w:val="%1示例"/>
      <w:lvlJc w:val="left"/>
      <w:pPr>
        <w:tabs>
          <w:tab w:val="left" w:pos="1120"/>
        </w:tabs>
        <w:ind w:firstLine="400"/>
      </w:pPr>
      <w:rPr>
        <w:rFonts w:hint="eastAsia" w:ascii="宋体" w:eastAsia="宋体"/>
        <w:b w:val="0"/>
        <w:bCs w:val="0"/>
        <w:i w:val="0"/>
        <w:iCs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6D56C7"/>
    <w:multiLevelType w:val="multilevel"/>
    <w:tmpl w:val="146D56C7"/>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D312983"/>
    <w:multiLevelType w:val="multilevel"/>
    <w:tmpl w:val="1D312983"/>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07E65F9"/>
    <w:multiLevelType w:val="multilevel"/>
    <w:tmpl w:val="407E65F9"/>
    <w:lvl w:ilvl="0" w:tentative="0">
      <w:start w:val="1"/>
      <w:numFmt w:val="none"/>
      <w:pStyle w:val="112"/>
      <w:lvlText w:val="%1·　"/>
      <w:lvlJc w:val="left"/>
      <w:pPr>
        <w:tabs>
          <w:tab w:val="left" w:pos="1140"/>
        </w:tabs>
        <w:ind w:left="737" w:hanging="317"/>
      </w:pPr>
      <w:rPr>
        <w:rFonts w:hint="eastAsia" w:ascii="宋体" w:hAnsi="Times New Roman" w:eastAsia="宋体"/>
        <w:b w:val="0"/>
        <w:bCs w:val="0"/>
        <w:i w:val="0"/>
        <w:iCs w:val="0"/>
        <w:sz w:val="21"/>
        <w:szCs w:val="21"/>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496E4D7B"/>
    <w:multiLevelType w:val="multilevel"/>
    <w:tmpl w:val="496E4D7B"/>
    <w:lvl w:ilvl="0" w:tentative="0">
      <w:start w:val="1"/>
      <w:numFmt w:val="none"/>
      <w:pStyle w:val="134"/>
      <w:lvlText w:val="%1注"/>
      <w:lvlJc w:val="left"/>
      <w:pPr>
        <w:tabs>
          <w:tab w:val="left" w:pos="900"/>
        </w:tabs>
        <w:ind w:left="900" w:hanging="500"/>
      </w:pPr>
      <w:rPr>
        <w:rFonts w:hint="eastAsia" w:ascii="宋体" w:hAnsi="Times New Roman" w:eastAsia="宋体"/>
        <w:b w:val="0"/>
        <w:bCs w:val="0"/>
        <w:i w:val="0"/>
        <w:iCs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13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131"/>
      <w:suff w:val="nothing"/>
      <w:lvlText w:val="表%1　"/>
      <w:lvlJc w:val="left"/>
      <w:pPr>
        <w:ind w:left="4935"/>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100"/>
      <w:suff w:val="nothing"/>
      <w:lvlText w:val="附　录　%1"/>
      <w:lvlJc w:val="left"/>
      <w:rPr>
        <w:rFonts w:hint="eastAsia" w:ascii="黑体" w:hAnsi="Times New Roman" w:eastAsia="黑体"/>
        <w:b w:val="0"/>
        <w:bCs w:val="0"/>
        <w:i w:val="0"/>
        <w:iCs w:val="0"/>
        <w:sz w:val="21"/>
        <w:szCs w:val="21"/>
      </w:rPr>
    </w:lvl>
    <w:lvl w:ilvl="1" w:tentative="0">
      <w:start w:val="1"/>
      <w:numFmt w:val="decimal"/>
      <w:pStyle w:val="102"/>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03"/>
      <w:suff w:val="nothing"/>
      <w:lvlText w:val="%1.%2.%3　"/>
      <w:lvlJc w:val="left"/>
      <w:rPr>
        <w:rFonts w:hint="eastAsia" w:ascii="黑体" w:hAnsi="Times New Roman" w:eastAsia="黑体"/>
        <w:b w:val="0"/>
        <w:bCs w:val="0"/>
        <w:i w:val="0"/>
        <w:iCs w:val="0"/>
        <w:sz w:val="21"/>
        <w:szCs w:val="21"/>
      </w:rPr>
    </w:lvl>
    <w:lvl w:ilvl="3" w:tentative="0">
      <w:start w:val="1"/>
      <w:numFmt w:val="decimal"/>
      <w:pStyle w:val="104"/>
      <w:suff w:val="nothing"/>
      <w:lvlText w:val="%1.%2.%3.%4　"/>
      <w:lvlJc w:val="left"/>
      <w:rPr>
        <w:rFonts w:hint="eastAsia" w:ascii="黑体" w:hAnsi="Times New Roman" w:eastAsia="黑体"/>
        <w:b w:val="0"/>
        <w:bCs w:val="0"/>
        <w:i w:val="0"/>
        <w:iCs w:val="0"/>
        <w:sz w:val="21"/>
        <w:szCs w:val="21"/>
      </w:rPr>
    </w:lvl>
    <w:lvl w:ilvl="4" w:tentative="0">
      <w:start w:val="1"/>
      <w:numFmt w:val="decimal"/>
      <w:pStyle w:val="105"/>
      <w:suff w:val="nothing"/>
      <w:lvlText w:val="%1.%2.%3.%4.%5　"/>
      <w:lvlJc w:val="left"/>
      <w:rPr>
        <w:rFonts w:hint="eastAsia" w:ascii="黑体" w:hAnsi="Times New Roman" w:eastAsia="黑体"/>
        <w:b w:val="0"/>
        <w:bCs w:val="0"/>
        <w:i w:val="0"/>
        <w:iCs w:val="0"/>
        <w:sz w:val="21"/>
        <w:szCs w:val="21"/>
      </w:rPr>
    </w:lvl>
    <w:lvl w:ilvl="5" w:tentative="0">
      <w:start w:val="1"/>
      <w:numFmt w:val="decimal"/>
      <w:pStyle w:val="106"/>
      <w:suff w:val="nothing"/>
      <w:lvlText w:val="%1.%2.%3.%4.%5.%6　"/>
      <w:lvlJc w:val="left"/>
      <w:rPr>
        <w:rFonts w:hint="eastAsia" w:ascii="黑体" w:hAnsi="Times New Roman" w:eastAsia="黑体"/>
        <w:b w:val="0"/>
        <w:bCs w:val="0"/>
        <w:i w:val="0"/>
        <w:iCs w:val="0"/>
        <w:sz w:val="21"/>
        <w:szCs w:val="21"/>
      </w:rPr>
    </w:lvl>
    <w:lvl w:ilvl="6" w:tentative="0">
      <w:start w:val="1"/>
      <w:numFmt w:val="decimal"/>
      <w:pStyle w:val="108"/>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81"/>
      <w:suff w:val="nothing"/>
      <w:lvlText w:val="%1"/>
      <w:lvlJc w:val="left"/>
      <w:rPr>
        <w:rFonts w:hint="default" w:ascii="Times New Roman" w:hAnsi="Times New Roman" w:cs="Times New Roman"/>
        <w:b/>
        <w:bCs/>
        <w:i w:val="0"/>
        <w:iCs w:val="0"/>
        <w:sz w:val="21"/>
        <w:szCs w:val="21"/>
      </w:rPr>
    </w:lvl>
    <w:lvl w:ilvl="1" w:tentative="0">
      <w:start w:val="1"/>
      <w:numFmt w:val="decimal"/>
      <w:pStyle w:val="84"/>
      <w:suff w:val="nothing"/>
      <w:lvlText w:val="%1%2　"/>
      <w:lvlJc w:val="left"/>
      <w:rPr>
        <w:rFonts w:hint="eastAsia" w:ascii="黑体" w:hAnsi="Times New Roman" w:eastAsia="黑体"/>
        <w:b w:val="0"/>
        <w:bCs w:val="0"/>
        <w:i w:val="0"/>
        <w:iCs w:val="0"/>
        <w:sz w:val="21"/>
        <w:szCs w:val="21"/>
      </w:rPr>
    </w:lvl>
    <w:lvl w:ilvl="2" w:tentative="0">
      <w:start w:val="1"/>
      <w:numFmt w:val="decimal"/>
      <w:pStyle w:val="85"/>
      <w:suff w:val="nothing"/>
      <w:lvlText w:val="%1%2.%3　"/>
      <w:lvlJc w:val="left"/>
      <w:pPr>
        <w:ind w:left="210"/>
      </w:pPr>
      <w:rPr>
        <w:rFonts w:hint="eastAsia" w:ascii="黑体" w:hAnsi="Times New Roman" w:eastAsia="黑体"/>
        <w:b w:val="0"/>
        <w:bCs w:val="0"/>
        <w:i w:val="0"/>
        <w:iCs w:val="0"/>
        <w:sz w:val="21"/>
        <w:szCs w:val="21"/>
      </w:rPr>
    </w:lvl>
    <w:lvl w:ilvl="3" w:tentative="0">
      <w:start w:val="1"/>
      <w:numFmt w:val="decimal"/>
      <w:pStyle w:val="86"/>
      <w:suff w:val="nothing"/>
      <w:lvlText w:val="%1%2.%3.%4　"/>
      <w:lvlJc w:val="left"/>
      <w:rPr>
        <w:rFonts w:hint="eastAsia" w:ascii="黑体" w:hAnsi="Times New Roman" w:eastAsia="黑体"/>
        <w:b w:val="0"/>
        <w:bCs w:val="0"/>
        <w:i w:val="0"/>
        <w:iCs w:val="0"/>
        <w:sz w:val="21"/>
        <w:szCs w:val="21"/>
      </w:rPr>
    </w:lvl>
    <w:lvl w:ilvl="4" w:tentative="0">
      <w:start w:val="1"/>
      <w:numFmt w:val="decimal"/>
      <w:pStyle w:val="117"/>
      <w:suff w:val="nothing"/>
      <w:lvlText w:val="%1%2.%3.%4.%5　"/>
      <w:lvlJc w:val="left"/>
      <w:rPr>
        <w:rFonts w:hint="eastAsia" w:ascii="黑体" w:hAnsi="Times New Roman" w:eastAsia="黑体"/>
        <w:b w:val="0"/>
        <w:bCs w:val="0"/>
        <w:i w:val="0"/>
        <w:iCs w:val="0"/>
        <w:sz w:val="21"/>
        <w:szCs w:val="21"/>
      </w:rPr>
    </w:lvl>
    <w:lvl w:ilvl="5" w:tentative="0">
      <w:start w:val="1"/>
      <w:numFmt w:val="decimal"/>
      <w:pStyle w:val="122"/>
      <w:suff w:val="nothing"/>
      <w:lvlText w:val="%1%2.%3.%4.%5.%6　"/>
      <w:lvlJc w:val="left"/>
      <w:rPr>
        <w:rFonts w:hint="eastAsia" w:ascii="黑体" w:hAnsi="Times New Roman" w:eastAsia="黑体"/>
        <w:b w:val="0"/>
        <w:bCs w:val="0"/>
        <w:i w:val="0"/>
        <w:iCs w:val="0"/>
        <w:sz w:val="21"/>
        <w:szCs w:val="21"/>
      </w:rPr>
    </w:lvl>
    <w:lvl w:ilvl="6" w:tentative="0">
      <w:start w:val="1"/>
      <w:numFmt w:val="decimal"/>
      <w:pStyle w:val="128"/>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33"/>
      <w:lvlText w:val="%1注："/>
      <w:lvlJc w:val="left"/>
      <w:pPr>
        <w:tabs>
          <w:tab w:val="left" w:pos="1140"/>
        </w:tabs>
        <w:ind w:left="840" w:hanging="420"/>
      </w:pPr>
      <w:rPr>
        <w:rFonts w:hint="eastAsia" w:ascii="宋体" w:hAnsi="Times New Roman" w:eastAsia="宋体"/>
        <w:b w:val="0"/>
        <w:bCs w:val="0"/>
        <w:i w:val="0"/>
        <w:iCs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11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9"/>
  </w:num>
  <w:num w:numId="4">
    <w:abstractNumId w:val="12"/>
  </w:num>
  <w:num w:numId="5">
    <w:abstractNumId w:val="5"/>
  </w:num>
  <w:num w:numId="6">
    <w:abstractNumId w:val="2"/>
  </w:num>
  <w:num w:numId="7">
    <w:abstractNumId w:val="8"/>
  </w:num>
  <w:num w:numId="8">
    <w:abstractNumId w:val="7"/>
  </w:num>
  <w:num w:numId="9">
    <w:abstractNumId w:val="11"/>
  </w:num>
  <w:num w:numId="10">
    <w:abstractNumId w:val="6"/>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24A"/>
    <w:rsid w:val="000040F1"/>
    <w:rsid w:val="00006367"/>
    <w:rsid w:val="00006A43"/>
    <w:rsid w:val="0000773B"/>
    <w:rsid w:val="000079FA"/>
    <w:rsid w:val="00007F71"/>
    <w:rsid w:val="0001093A"/>
    <w:rsid w:val="0001097B"/>
    <w:rsid w:val="000116D3"/>
    <w:rsid w:val="000150F8"/>
    <w:rsid w:val="0001614E"/>
    <w:rsid w:val="00024F6E"/>
    <w:rsid w:val="00030654"/>
    <w:rsid w:val="00031E69"/>
    <w:rsid w:val="000320D5"/>
    <w:rsid w:val="00032CEB"/>
    <w:rsid w:val="00034440"/>
    <w:rsid w:val="00034549"/>
    <w:rsid w:val="0003553E"/>
    <w:rsid w:val="000400B7"/>
    <w:rsid w:val="0004182A"/>
    <w:rsid w:val="000431B1"/>
    <w:rsid w:val="00047C23"/>
    <w:rsid w:val="00047CBA"/>
    <w:rsid w:val="00050472"/>
    <w:rsid w:val="000527E7"/>
    <w:rsid w:val="000542B1"/>
    <w:rsid w:val="00054B26"/>
    <w:rsid w:val="00056406"/>
    <w:rsid w:val="00057CC8"/>
    <w:rsid w:val="00062F39"/>
    <w:rsid w:val="000656A1"/>
    <w:rsid w:val="00065DA5"/>
    <w:rsid w:val="00066C10"/>
    <w:rsid w:val="00066D34"/>
    <w:rsid w:val="00071795"/>
    <w:rsid w:val="00073FE1"/>
    <w:rsid w:val="0007670A"/>
    <w:rsid w:val="00076A64"/>
    <w:rsid w:val="0008053D"/>
    <w:rsid w:val="0008325A"/>
    <w:rsid w:val="0009094D"/>
    <w:rsid w:val="00091406"/>
    <w:rsid w:val="0009253C"/>
    <w:rsid w:val="00094645"/>
    <w:rsid w:val="00095626"/>
    <w:rsid w:val="00095B04"/>
    <w:rsid w:val="00095E3E"/>
    <w:rsid w:val="00097A9A"/>
    <w:rsid w:val="000A0E4B"/>
    <w:rsid w:val="000A1B23"/>
    <w:rsid w:val="000A2D42"/>
    <w:rsid w:val="000A39BA"/>
    <w:rsid w:val="000A49B4"/>
    <w:rsid w:val="000B450F"/>
    <w:rsid w:val="000B6D2B"/>
    <w:rsid w:val="000B7DD8"/>
    <w:rsid w:val="000C287D"/>
    <w:rsid w:val="000C5173"/>
    <w:rsid w:val="000C6639"/>
    <w:rsid w:val="000C66E3"/>
    <w:rsid w:val="000D0A30"/>
    <w:rsid w:val="000D26F4"/>
    <w:rsid w:val="000D328E"/>
    <w:rsid w:val="000D339B"/>
    <w:rsid w:val="000D3DD0"/>
    <w:rsid w:val="000D4803"/>
    <w:rsid w:val="000D4A8E"/>
    <w:rsid w:val="000D5648"/>
    <w:rsid w:val="000D6077"/>
    <w:rsid w:val="000D6886"/>
    <w:rsid w:val="000E0435"/>
    <w:rsid w:val="000E47DB"/>
    <w:rsid w:val="000E655B"/>
    <w:rsid w:val="000E6876"/>
    <w:rsid w:val="000E6EFF"/>
    <w:rsid w:val="000E79DB"/>
    <w:rsid w:val="000F0241"/>
    <w:rsid w:val="000F1F46"/>
    <w:rsid w:val="000F20C4"/>
    <w:rsid w:val="000F23DF"/>
    <w:rsid w:val="000F43C6"/>
    <w:rsid w:val="000F4C9A"/>
    <w:rsid w:val="000F62FB"/>
    <w:rsid w:val="000F66FB"/>
    <w:rsid w:val="000F70D8"/>
    <w:rsid w:val="00101B7D"/>
    <w:rsid w:val="00102AB5"/>
    <w:rsid w:val="00102F58"/>
    <w:rsid w:val="00104366"/>
    <w:rsid w:val="001068CE"/>
    <w:rsid w:val="0010725D"/>
    <w:rsid w:val="00107A77"/>
    <w:rsid w:val="00110B01"/>
    <w:rsid w:val="001125A7"/>
    <w:rsid w:val="001131B0"/>
    <w:rsid w:val="0011475C"/>
    <w:rsid w:val="001152B3"/>
    <w:rsid w:val="00124358"/>
    <w:rsid w:val="0012551B"/>
    <w:rsid w:val="00127074"/>
    <w:rsid w:val="00130984"/>
    <w:rsid w:val="00132675"/>
    <w:rsid w:val="001326CD"/>
    <w:rsid w:val="00134D98"/>
    <w:rsid w:val="00135022"/>
    <w:rsid w:val="0013580E"/>
    <w:rsid w:val="00136098"/>
    <w:rsid w:val="00136ACE"/>
    <w:rsid w:val="00137D40"/>
    <w:rsid w:val="001410B8"/>
    <w:rsid w:val="001412AA"/>
    <w:rsid w:val="0014230D"/>
    <w:rsid w:val="001423DB"/>
    <w:rsid w:val="00142F3D"/>
    <w:rsid w:val="001430FE"/>
    <w:rsid w:val="001500A4"/>
    <w:rsid w:val="001508F3"/>
    <w:rsid w:val="00150985"/>
    <w:rsid w:val="00150B03"/>
    <w:rsid w:val="00153FC1"/>
    <w:rsid w:val="001601EF"/>
    <w:rsid w:val="001640F5"/>
    <w:rsid w:val="00164713"/>
    <w:rsid w:val="00165FAE"/>
    <w:rsid w:val="001718BD"/>
    <w:rsid w:val="001738F0"/>
    <w:rsid w:val="00173B5D"/>
    <w:rsid w:val="00176722"/>
    <w:rsid w:val="0017710C"/>
    <w:rsid w:val="001771BC"/>
    <w:rsid w:val="001773E4"/>
    <w:rsid w:val="00183489"/>
    <w:rsid w:val="0018398F"/>
    <w:rsid w:val="001845DF"/>
    <w:rsid w:val="00184DD0"/>
    <w:rsid w:val="00185680"/>
    <w:rsid w:val="00185EAD"/>
    <w:rsid w:val="001936DA"/>
    <w:rsid w:val="00193DF7"/>
    <w:rsid w:val="001945BA"/>
    <w:rsid w:val="0019472E"/>
    <w:rsid w:val="00196D0B"/>
    <w:rsid w:val="001A2B6F"/>
    <w:rsid w:val="001A3BAF"/>
    <w:rsid w:val="001A6395"/>
    <w:rsid w:val="001B09EA"/>
    <w:rsid w:val="001B6FB3"/>
    <w:rsid w:val="001B729E"/>
    <w:rsid w:val="001C01A3"/>
    <w:rsid w:val="001C0AD9"/>
    <w:rsid w:val="001C1D46"/>
    <w:rsid w:val="001C3C27"/>
    <w:rsid w:val="001C7700"/>
    <w:rsid w:val="001D21E1"/>
    <w:rsid w:val="001D3474"/>
    <w:rsid w:val="001D49A4"/>
    <w:rsid w:val="001D54EE"/>
    <w:rsid w:val="001D553F"/>
    <w:rsid w:val="001E1942"/>
    <w:rsid w:val="001E2B9E"/>
    <w:rsid w:val="001E4D68"/>
    <w:rsid w:val="001E50EE"/>
    <w:rsid w:val="001E6E4D"/>
    <w:rsid w:val="001F339B"/>
    <w:rsid w:val="001F4F4D"/>
    <w:rsid w:val="001F4FC5"/>
    <w:rsid w:val="001F5373"/>
    <w:rsid w:val="001F54F5"/>
    <w:rsid w:val="001F5632"/>
    <w:rsid w:val="001F578C"/>
    <w:rsid w:val="001F5DB2"/>
    <w:rsid w:val="001F64C2"/>
    <w:rsid w:val="001F65C8"/>
    <w:rsid w:val="001F7684"/>
    <w:rsid w:val="00200109"/>
    <w:rsid w:val="00202584"/>
    <w:rsid w:val="00206504"/>
    <w:rsid w:val="00212D4E"/>
    <w:rsid w:val="00212E2E"/>
    <w:rsid w:val="0021494A"/>
    <w:rsid w:val="00214FCE"/>
    <w:rsid w:val="0022041D"/>
    <w:rsid w:val="002204CD"/>
    <w:rsid w:val="002210D6"/>
    <w:rsid w:val="00222888"/>
    <w:rsid w:val="00224C83"/>
    <w:rsid w:val="0022623F"/>
    <w:rsid w:val="002270ED"/>
    <w:rsid w:val="00227E2F"/>
    <w:rsid w:val="00227ED7"/>
    <w:rsid w:val="00230A6F"/>
    <w:rsid w:val="0023519A"/>
    <w:rsid w:val="00235E76"/>
    <w:rsid w:val="00237C46"/>
    <w:rsid w:val="0024207C"/>
    <w:rsid w:val="0024252D"/>
    <w:rsid w:val="00242656"/>
    <w:rsid w:val="0024462F"/>
    <w:rsid w:val="00244F01"/>
    <w:rsid w:val="00246094"/>
    <w:rsid w:val="002466D2"/>
    <w:rsid w:val="00246839"/>
    <w:rsid w:val="00246D8A"/>
    <w:rsid w:val="0024766C"/>
    <w:rsid w:val="002514F8"/>
    <w:rsid w:val="0025557D"/>
    <w:rsid w:val="00255833"/>
    <w:rsid w:val="0026006B"/>
    <w:rsid w:val="00260D51"/>
    <w:rsid w:val="0026265D"/>
    <w:rsid w:val="0026424B"/>
    <w:rsid w:val="00264D7F"/>
    <w:rsid w:val="002700A8"/>
    <w:rsid w:val="002705E4"/>
    <w:rsid w:val="00270AF3"/>
    <w:rsid w:val="00271F19"/>
    <w:rsid w:val="00272A7D"/>
    <w:rsid w:val="0027461D"/>
    <w:rsid w:val="0027684B"/>
    <w:rsid w:val="002768F4"/>
    <w:rsid w:val="00276C2D"/>
    <w:rsid w:val="00276FAD"/>
    <w:rsid w:val="002777E4"/>
    <w:rsid w:val="002778DC"/>
    <w:rsid w:val="00280146"/>
    <w:rsid w:val="002801FE"/>
    <w:rsid w:val="002813F3"/>
    <w:rsid w:val="002826CA"/>
    <w:rsid w:val="00282CA2"/>
    <w:rsid w:val="0028340B"/>
    <w:rsid w:val="00283DFE"/>
    <w:rsid w:val="0028406B"/>
    <w:rsid w:val="0028567F"/>
    <w:rsid w:val="00286C55"/>
    <w:rsid w:val="00287262"/>
    <w:rsid w:val="00290E0C"/>
    <w:rsid w:val="00293ADD"/>
    <w:rsid w:val="00294069"/>
    <w:rsid w:val="00295398"/>
    <w:rsid w:val="002964A4"/>
    <w:rsid w:val="002A004C"/>
    <w:rsid w:val="002A0244"/>
    <w:rsid w:val="002A069D"/>
    <w:rsid w:val="002A6EC6"/>
    <w:rsid w:val="002B3C78"/>
    <w:rsid w:val="002B4779"/>
    <w:rsid w:val="002B4B71"/>
    <w:rsid w:val="002B51C6"/>
    <w:rsid w:val="002B72F6"/>
    <w:rsid w:val="002B7FA7"/>
    <w:rsid w:val="002C0AA5"/>
    <w:rsid w:val="002C1831"/>
    <w:rsid w:val="002C2B47"/>
    <w:rsid w:val="002C67AB"/>
    <w:rsid w:val="002C6F80"/>
    <w:rsid w:val="002D1EB8"/>
    <w:rsid w:val="002D4A48"/>
    <w:rsid w:val="002D72D4"/>
    <w:rsid w:val="002D75A7"/>
    <w:rsid w:val="002E098D"/>
    <w:rsid w:val="002E0F47"/>
    <w:rsid w:val="002E17FF"/>
    <w:rsid w:val="002E242F"/>
    <w:rsid w:val="002E5631"/>
    <w:rsid w:val="002E594B"/>
    <w:rsid w:val="002E5E23"/>
    <w:rsid w:val="002E6D81"/>
    <w:rsid w:val="002F08C1"/>
    <w:rsid w:val="002F0C27"/>
    <w:rsid w:val="002F1A82"/>
    <w:rsid w:val="002F3C11"/>
    <w:rsid w:val="002F3E09"/>
    <w:rsid w:val="002F4D12"/>
    <w:rsid w:val="002F5C4F"/>
    <w:rsid w:val="002F6FD4"/>
    <w:rsid w:val="002F7631"/>
    <w:rsid w:val="003009CF"/>
    <w:rsid w:val="00302F91"/>
    <w:rsid w:val="0030731D"/>
    <w:rsid w:val="00312FE6"/>
    <w:rsid w:val="00314402"/>
    <w:rsid w:val="0031488F"/>
    <w:rsid w:val="00315934"/>
    <w:rsid w:val="0031639F"/>
    <w:rsid w:val="00316E68"/>
    <w:rsid w:val="003210EE"/>
    <w:rsid w:val="00321F75"/>
    <w:rsid w:val="003232AA"/>
    <w:rsid w:val="0032586B"/>
    <w:rsid w:val="00332D54"/>
    <w:rsid w:val="0033403B"/>
    <w:rsid w:val="003356C4"/>
    <w:rsid w:val="00336C32"/>
    <w:rsid w:val="003371DB"/>
    <w:rsid w:val="00337780"/>
    <w:rsid w:val="00340422"/>
    <w:rsid w:val="003412CD"/>
    <w:rsid w:val="003418CE"/>
    <w:rsid w:val="003442D3"/>
    <w:rsid w:val="0034530E"/>
    <w:rsid w:val="00350E86"/>
    <w:rsid w:val="003526F2"/>
    <w:rsid w:val="00354325"/>
    <w:rsid w:val="00360F5A"/>
    <w:rsid w:val="003614F1"/>
    <w:rsid w:val="00362FF2"/>
    <w:rsid w:val="003657D6"/>
    <w:rsid w:val="00365FAA"/>
    <w:rsid w:val="0036712D"/>
    <w:rsid w:val="0036759D"/>
    <w:rsid w:val="003702C9"/>
    <w:rsid w:val="0037271B"/>
    <w:rsid w:val="00372A8D"/>
    <w:rsid w:val="00372D54"/>
    <w:rsid w:val="00373C26"/>
    <w:rsid w:val="00382E29"/>
    <w:rsid w:val="003839DC"/>
    <w:rsid w:val="00391ED9"/>
    <w:rsid w:val="003969BD"/>
    <w:rsid w:val="00397BAA"/>
    <w:rsid w:val="003A3D5F"/>
    <w:rsid w:val="003A5732"/>
    <w:rsid w:val="003A767E"/>
    <w:rsid w:val="003B3CA1"/>
    <w:rsid w:val="003B4825"/>
    <w:rsid w:val="003B6D2E"/>
    <w:rsid w:val="003B7395"/>
    <w:rsid w:val="003C1371"/>
    <w:rsid w:val="003C2957"/>
    <w:rsid w:val="003C295A"/>
    <w:rsid w:val="003C416C"/>
    <w:rsid w:val="003C4C39"/>
    <w:rsid w:val="003C4DEE"/>
    <w:rsid w:val="003C7CCB"/>
    <w:rsid w:val="003D0DF4"/>
    <w:rsid w:val="003D1C85"/>
    <w:rsid w:val="003D29B1"/>
    <w:rsid w:val="003D4FFC"/>
    <w:rsid w:val="003D7CCB"/>
    <w:rsid w:val="003E1AB3"/>
    <w:rsid w:val="003E1BF5"/>
    <w:rsid w:val="003E23FA"/>
    <w:rsid w:val="003E2DB9"/>
    <w:rsid w:val="003E3E5C"/>
    <w:rsid w:val="003E3F20"/>
    <w:rsid w:val="003E55AA"/>
    <w:rsid w:val="003E7010"/>
    <w:rsid w:val="003E7582"/>
    <w:rsid w:val="003F1EBB"/>
    <w:rsid w:val="003F2C36"/>
    <w:rsid w:val="0040163B"/>
    <w:rsid w:val="00401D32"/>
    <w:rsid w:val="00402926"/>
    <w:rsid w:val="004050B5"/>
    <w:rsid w:val="00407135"/>
    <w:rsid w:val="00407249"/>
    <w:rsid w:val="00413BA4"/>
    <w:rsid w:val="00413EF5"/>
    <w:rsid w:val="00415FDC"/>
    <w:rsid w:val="00417AF5"/>
    <w:rsid w:val="00421416"/>
    <w:rsid w:val="004214C8"/>
    <w:rsid w:val="00421538"/>
    <w:rsid w:val="00421F70"/>
    <w:rsid w:val="00424198"/>
    <w:rsid w:val="00424231"/>
    <w:rsid w:val="0042578F"/>
    <w:rsid w:val="00426138"/>
    <w:rsid w:val="00432F2E"/>
    <w:rsid w:val="00435555"/>
    <w:rsid w:val="0044040F"/>
    <w:rsid w:val="00440B5F"/>
    <w:rsid w:val="0044219F"/>
    <w:rsid w:val="004421B9"/>
    <w:rsid w:val="00442CCC"/>
    <w:rsid w:val="00445DFE"/>
    <w:rsid w:val="00446337"/>
    <w:rsid w:val="00447CAD"/>
    <w:rsid w:val="004510DB"/>
    <w:rsid w:val="00451679"/>
    <w:rsid w:val="00452BA3"/>
    <w:rsid w:val="00457C51"/>
    <w:rsid w:val="00460248"/>
    <w:rsid w:val="0046032A"/>
    <w:rsid w:val="00465739"/>
    <w:rsid w:val="004667C4"/>
    <w:rsid w:val="00467291"/>
    <w:rsid w:val="00474912"/>
    <w:rsid w:val="00475A2A"/>
    <w:rsid w:val="00477E6F"/>
    <w:rsid w:val="00485094"/>
    <w:rsid w:val="00485463"/>
    <w:rsid w:val="00490AB1"/>
    <w:rsid w:val="00490FD0"/>
    <w:rsid w:val="00491B2C"/>
    <w:rsid w:val="00492C13"/>
    <w:rsid w:val="00494E74"/>
    <w:rsid w:val="00495C17"/>
    <w:rsid w:val="00496396"/>
    <w:rsid w:val="0049743E"/>
    <w:rsid w:val="004977C1"/>
    <w:rsid w:val="004A2559"/>
    <w:rsid w:val="004A2DD2"/>
    <w:rsid w:val="004A468B"/>
    <w:rsid w:val="004A7922"/>
    <w:rsid w:val="004A79DA"/>
    <w:rsid w:val="004B0C96"/>
    <w:rsid w:val="004B2C03"/>
    <w:rsid w:val="004B3ECF"/>
    <w:rsid w:val="004B5D6C"/>
    <w:rsid w:val="004C1E5E"/>
    <w:rsid w:val="004C2423"/>
    <w:rsid w:val="004C2785"/>
    <w:rsid w:val="004C30E9"/>
    <w:rsid w:val="004C6DF1"/>
    <w:rsid w:val="004D0EF6"/>
    <w:rsid w:val="004D3ECC"/>
    <w:rsid w:val="004D49D9"/>
    <w:rsid w:val="004D6D72"/>
    <w:rsid w:val="004E11A6"/>
    <w:rsid w:val="004E4EBC"/>
    <w:rsid w:val="004E739A"/>
    <w:rsid w:val="004E76F2"/>
    <w:rsid w:val="004E7929"/>
    <w:rsid w:val="004E7F22"/>
    <w:rsid w:val="004F0137"/>
    <w:rsid w:val="004F074A"/>
    <w:rsid w:val="004F13DE"/>
    <w:rsid w:val="004F34DD"/>
    <w:rsid w:val="004F3B16"/>
    <w:rsid w:val="004F3E19"/>
    <w:rsid w:val="004F4B74"/>
    <w:rsid w:val="004F5570"/>
    <w:rsid w:val="004F56CE"/>
    <w:rsid w:val="004F6B37"/>
    <w:rsid w:val="005013DF"/>
    <w:rsid w:val="00501A62"/>
    <w:rsid w:val="00504ED1"/>
    <w:rsid w:val="00506C4D"/>
    <w:rsid w:val="00507860"/>
    <w:rsid w:val="005079D4"/>
    <w:rsid w:val="005109BE"/>
    <w:rsid w:val="005110BF"/>
    <w:rsid w:val="0051327B"/>
    <w:rsid w:val="0051480D"/>
    <w:rsid w:val="00514E6A"/>
    <w:rsid w:val="00515001"/>
    <w:rsid w:val="005161C0"/>
    <w:rsid w:val="00516B6C"/>
    <w:rsid w:val="00517302"/>
    <w:rsid w:val="0052272C"/>
    <w:rsid w:val="005228B9"/>
    <w:rsid w:val="00525161"/>
    <w:rsid w:val="0052540C"/>
    <w:rsid w:val="00525F9D"/>
    <w:rsid w:val="005278FE"/>
    <w:rsid w:val="005304D9"/>
    <w:rsid w:val="005305C1"/>
    <w:rsid w:val="00531768"/>
    <w:rsid w:val="00535A59"/>
    <w:rsid w:val="00535B72"/>
    <w:rsid w:val="00536763"/>
    <w:rsid w:val="00536D75"/>
    <w:rsid w:val="0054091A"/>
    <w:rsid w:val="00542C52"/>
    <w:rsid w:val="00543597"/>
    <w:rsid w:val="00543D38"/>
    <w:rsid w:val="00546D6D"/>
    <w:rsid w:val="00546E34"/>
    <w:rsid w:val="00546E82"/>
    <w:rsid w:val="0054763D"/>
    <w:rsid w:val="0055053D"/>
    <w:rsid w:val="00551FC2"/>
    <w:rsid w:val="00552FD4"/>
    <w:rsid w:val="00553C69"/>
    <w:rsid w:val="0056179C"/>
    <w:rsid w:val="005629A9"/>
    <w:rsid w:val="00563D72"/>
    <w:rsid w:val="00563F8B"/>
    <w:rsid w:val="0056436F"/>
    <w:rsid w:val="005644D4"/>
    <w:rsid w:val="00567C00"/>
    <w:rsid w:val="00570154"/>
    <w:rsid w:val="00572437"/>
    <w:rsid w:val="005777B8"/>
    <w:rsid w:val="0058165B"/>
    <w:rsid w:val="00581B32"/>
    <w:rsid w:val="00583FE9"/>
    <w:rsid w:val="00585F13"/>
    <w:rsid w:val="005871E0"/>
    <w:rsid w:val="00590599"/>
    <w:rsid w:val="005919BB"/>
    <w:rsid w:val="005942B2"/>
    <w:rsid w:val="005A193E"/>
    <w:rsid w:val="005A2100"/>
    <w:rsid w:val="005A6D5D"/>
    <w:rsid w:val="005B0849"/>
    <w:rsid w:val="005B0C5E"/>
    <w:rsid w:val="005B1753"/>
    <w:rsid w:val="005B196D"/>
    <w:rsid w:val="005B1BB6"/>
    <w:rsid w:val="005B3200"/>
    <w:rsid w:val="005B3B3D"/>
    <w:rsid w:val="005B4C51"/>
    <w:rsid w:val="005B617B"/>
    <w:rsid w:val="005B76C5"/>
    <w:rsid w:val="005C093D"/>
    <w:rsid w:val="005C0B72"/>
    <w:rsid w:val="005C1A29"/>
    <w:rsid w:val="005C258A"/>
    <w:rsid w:val="005C39B6"/>
    <w:rsid w:val="005C5E95"/>
    <w:rsid w:val="005C6A25"/>
    <w:rsid w:val="005C6D9B"/>
    <w:rsid w:val="005D2D89"/>
    <w:rsid w:val="005D4AB3"/>
    <w:rsid w:val="005D5B81"/>
    <w:rsid w:val="005D5CB3"/>
    <w:rsid w:val="005D789B"/>
    <w:rsid w:val="005E2E1B"/>
    <w:rsid w:val="005F0306"/>
    <w:rsid w:val="005F21FC"/>
    <w:rsid w:val="005F276B"/>
    <w:rsid w:val="005F394B"/>
    <w:rsid w:val="005F4D31"/>
    <w:rsid w:val="005F537F"/>
    <w:rsid w:val="005F5C0D"/>
    <w:rsid w:val="00600366"/>
    <w:rsid w:val="006012EE"/>
    <w:rsid w:val="0060257C"/>
    <w:rsid w:val="00603AE9"/>
    <w:rsid w:val="00603C5D"/>
    <w:rsid w:val="006040AC"/>
    <w:rsid w:val="00605EBF"/>
    <w:rsid w:val="00611934"/>
    <w:rsid w:val="006156E0"/>
    <w:rsid w:val="006157A4"/>
    <w:rsid w:val="00615962"/>
    <w:rsid w:val="00617A2A"/>
    <w:rsid w:val="00622E19"/>
    <w:rsid w:val="006247D3"/>
    <w:rsid w:val="00624E44"/>
    <w:rsid w:val="0062671E"/>
    <w:rsid w:val="00627547"/>
    <w:rsid w:val="00630334"/>
    <w:rsid w:val="00630F10"/>
    <w:rsid w:val="00633B13"/>
    <w:rsid w:val="00633BC0"/>
    <w:rsid w:val="0063482B"/>
    <w:rsid w:val="00634EA0"/>
    <w:rsid w:val="00640FF2"/>
    <w:rsid w:val="006415BB"/>
    <w:rsid w:val="00642E91"/>
    <w:rsid w:val="00642F20"/>
    <w:rsid w:val="00645911"/>
    <w:rsid w:val="006465F5"/>
    <w:rsid w:val="00646618"/>
    <w:rsid w:val="0065165A"/>
    <w:rsid w:val="0065285D"/>
    <w:rsid w:val="0065289C"/>
    <w:rsid w:val="00654873"/>
    <w:rsid w:val="00654D36"/>
    <w:rsid w:val="00655317"/>
    <w:rsid w:val="00657420"/>
    <w:rsid w:val="006576AB"/>
    <w:rsid w:val="006616F9"/>
    <w:rsid w:val="006641D6"/>
    <w:rsid w:val="00664F66"/>
    <w:rsid w:val="00666F7B"/>
    <w:rsid w:val="00667271"/>
    <w:rsid w:val="00670C17"/>
    <w:rsid w:val="00672E8D"/>
    <w:rsid w:val="00675638"/>
    <w:rsid w:val="0068023C"/>
    <w:rsid w:val="00680E65"/>
    <w:rsid w:val="006811C2"/>
    <w:rsid w:val="00684F8D"/>
    <w:rsid w:val="006857D2"/>
    <w:rsid w:val="00685D53"/>
    <w:rsid w:val="00686624"/>
    <w:rsid w:val="00686F1E"/>
    <w:rsid w:val="0069279C"/>
    <w:rsid w:val="0069509A"/>
    <w:rsid w:val="00695556"/>
    <w:rsid w:val="0069592B"/>
    <w:rsid w:val="0069640D"/>
    <w:rsid w:val="0069674B"/>
    <w:rsid w:val="0069721F"/>
    <w:rsid w:val="00697FFB"/>
    <w:rsid w:val="006A16A7"/>
    <w:rsid w:val="006A1C0B"/>
    <w:rsid w:val="006A3F57"/>
    <w:rsid w:val="006A73FC"/>
    <w:rsid w:val="006A7C43"/>
    <w:rsid w:val="006B5807"/>
    <w:rsid w:val="006B7C1B"/>
    <w:rsid w:val="006B7EA2"/>
    <w:rsid w:val="006C1461"/>
    <w:rsid w:val="006C1B12"/>
    <w:rsid w:val="006C1E58"/>
    <w:rsid w:val="006C31D5"/>
    <w:rsid w:val="006C5B3F"/>
    <w:rsid w:val="006C689A"/>
    <w:rsid w:val="006D3B5C"/>
    <w:rsid w:val="006E0195"/>
    <w:rsid w:val="006E2F44"/>
    <w:rsid w:val="006E3514"/>
    <w:rsid w:val="006F2F68"/>
    <w:rsid w:val="006F2FEF"/>
    <w:rsid w:val="006F39FB"/>
    <w:rsid w:val="006F3EEF"/>
    <w:rsid w:val="006F4515"/>
    <w:rsid w:val="006F4927"/>
    <w:rsid w:val="006F5231"/>
    <w:rsid w:val="0070204F"/>
    <w:rsid w:val="00702B42"/>
    <w:rsid w:val="00703744"/>
    <w:rsid w:val="00704BAD"/>
    <w:rsid w:val="007068F8"/>
    <w:rsid w:val="00710E64"/>
    <w:rsid w:val="0071362C"/>
    <w:rsid w:val="00714A9B"/>
    <w:rsid w:val="0071606A"/>
    <w:rsid w:val="00716A68"/>
    <w:rsid w:val="00716B2B"/>
    <w:rsid w:val="00722C0A"/>
    <w:rsid w:val="00723B55"/>
    <w:rsid w:val="00724677"/>
    <w:rsid w:val="00724982"/>
    <w:rsid w:val="007276A5"/>
    <w:rsid w:val="00730F3D"/>
    <w:rsid w:val="0073436E"/>
    <w:rsid w:val="00734E47"/>
    <w:rsid w:val="00734E76"/>
    <w:rsid w:val="00736A6A"/>
    <w:rsid w:val="007407B0"/>
    <w:rsid w:val="00741483"/>
    <w:rsid w:val="0074601C"/>
    <w:rsid w:val="00747994"/>
    <w:rsid w:val="00750792"/>
    <w:rsid w:val="00757E15"/>
    <w:rsid w:val="00760648"/>
    <w:rsid w:val="007631BB"/>
    <w:rsid w:val="00764F70"/>
    <w:rsid w:val="00765170"/>
    <w:rsid w:val="007656AA"/>
    <w:rsid w:val="00771179"/>
    <w:rsid w:val="00772B05"/>
    <w:rsid w:val="007732B0"/>
    <w:rsid w:val="00775AEA"/>
    <w:rsid w:val="00781B71"/>
    <w:rsid w:val="00781C44"/>
    <w:rsid w:val="007828F2"/>
    <w:rsid w:val="00782A7D"/>
    <w:rsid w:val="00784226"/>
    <w:rsid w:val="00785202"/>
    <w:rsid w:val="007857DB"/>
    <w:rsid w:val="00787480"/>
    <w:rsid w:val="00790669"/>
    <w:rsid w:val="00791583"/>
    <w:rsid w:val="00792177"/>
    <w:rsid w:val="007924C5"/>
    <w:rsid w:val="007A0831"/>
    <w:rsid w:val="007A1432"/>
    <w:rsid w:val="007A246D"/>
    <w:rsid w:val="007A3356"/>
    <w:rsid w:val="007A433E"/>
    <w:rsid w:val="007A6825"/>
    <w:rsid w:val="007A6BA7"/>
    <w:rsid w:val="007A74BD"/>
    <w:rsid w:val="007B08F0"/>
    <w:rsid w:val="007B27FC"/>
    <w:rsid w:val="007B54EB"/>
    <w:rsid w:val="007B6990"/>
    <w:rsid w:val="007B719D"/>
    <w:rsid w:val="007C04F1"/>
    <w:rsid w:val="007C2587"/>
    <w:rsid w:val="007C2B5D"/>
    <w:rsid w:val="007C3843"/>
    <w:rsid w:val="007C402C"/>
    <w:rsid w:val="007C762A"/>
    <w:rsid w:val="007D0215"/>
    <w:rsid w:val="007D5447"/>
    <w:rsid w:val="007D63B1"/>
    <w:rsid w:val="007D684F"/>
    <w:rsid w:val="007E0927"/>
    <w:rsid w:val="007E2A6C"/>
    <w:rsid w:val="007E3B8C"/>
    <w:rsid w:val="007E3CC5"/>
    <w:rsid w:val="007E4A95"/>
    <w:rsid w:val="007E694F"/>
    <w:rsid w:val="007F3E62"/>
    <w:rsid w:val="007F446B"/>
    <w:rsid w:val="00807A49"/>
    <w:rsid w:val="008137AD"/>
    <w:rsid w:val="00813C48"/>
    <w:rsid w:val="00814EEC"/>
    <w:rsid w:val="008159BC"/>
    <w:rsid w:val="00815BB9"/>
    <w:rsid w:val="00815E2B"/>
    <w:rsid w:val="00815F5D"/>
    <w:rsid w:val="0081609C"/>
    <w:rsid w:val="00821042"/>
    <w:rsid w:val="008225DC"/>
    <w:rsid w:val="00822CE3"/>
    <w:rsid w:val="008256A1"/>
    <w:rsid w:val="00826478"/>
    <w:rsid w:val="008266B3"/>
    <w:rsid w:val="008308AA"/>
    <w:rsid w:val="00830EE5"/>
    <w:rsid w:val="0083150C"/>
    <w:rsid w:val="00831D78"/>
    <w:rsid w:val="008326A0"/>
    <w:rsid w:val="00832DBD"/>
    <w:rsid w:val="008348ED"/>
    <w:rsid w:val="00835199"/>
    <w:rsid w:val="008356BA"/>
    <w:rsid w:val="008362C6"/>
    <w:rsid w:val="00836E8F"/>
    <w:rsid w:val="00837E6D"/>
    <w:rsid w:val="00837FFA"/>
    <w:rsid w:val="008411A8"/>
    <w:rsid w:val="00842527"/>
    <w:rsid w:val="0084408F"/>
    <w:rsid w:val="00846A6E"/>
    <w:rsid w:val="00851340"/>
    <w:rsid w:val="00851812"/>
    <w:rsid w:val="00851CE2"/>
    <w:rsid w:val="0085285E"/>
    <w:rsid w:val="008542A4"/>
    <w:rsid w:val="008546AB"/>
    <w:rsid w:val="00856FDF"/>
    <w:rsid w:val="00857168"/>
    <w:rsid w:val="0085786F"/>
    <w:rsid w:val="0086228D"/>
    <w:rsid w:val="008629DC"/>
    <w:rsid w:val="00866006"/>
    <w:rsid w:val="00866FA8"/>
    <w:rsid w:val="0087398B"/>
    <w:rsid w:val="00874026"/>
    <w:rsid w:val="008757E0"/>
    <w:rsid w:val="00877D58"/>
    <w:rsid w:val="008818B2"/>
    <w:rsid w:val="00883F47"/>
    <w:rsid w:val="008842B4"/>
    <w:rsid w:val="00887CDB"/>
    <w:rsid w:val="00890412"/>
    <w:rsid w:val="008922E7"/>
    <w:rsid w:val="00892906"/>
    <w:rsid w:val="00893BE2"/>
    <w:rsid w:val="00893CE7"/>
    <w:rsid w:val="00895B39"/>
    <w:rsid w:val="008A3109"/>
    <w:rsid w:val="008A47CC"/>
    <w:rsid w:val="008A49E0"/>
    <w:rsid w:val="008A671E"/>
    <w:rsid w:val="008B5ABD"/>
    <w:rsid w:val="008B7303"/>
    <w:rsid w:val="008B79BC"/>
    <w:rsid w:val="008C062B"/>
    <w:rsid w:val="008C0FE3"/>
    <w:rsid w:val="008C1584"/>
    <w:rsid w:val="008C1A50"/>
    <w:rsid w:val="008C1E9B"/>
    <w:rsid w:val="008C2221"/>
    <w:rsid w:val="008C229F"/>
    <w:rsid w:val="008C2B69"/>
    <w:rsid w:val="008C71E2"/>
    <w:rsid w:val="008C759C"/>
    <w:rsid w:val="008D0EA4"/>
    <w:rsid w:val="008D1C8A"/>
    <w:rsid w:val="008D2F84"/>
    <w:rsid w:val="008D4169"/>
    <w:rsid w:val="008D646B"/>
    <w:rsid w:val="008D676C"/>
    <w:rsid w:val="008E1060"/>
    <w:rsid w:val="008E3B1C"/>
    <w:rsid w:val="008E5D1C"/>
    <w:rsid w:val="008E7B18"/>
    <w:rsid w:val="008F094F"/>
    <w:rsid w:val="008F181B"/>
    <w:rsid w:val="008F2561"/>
    <w:rsid w:val="008F2CA7"/>
    <w:rsid w:val="008F4D44"/>
    <w:rsid w:val="008F57CE"/>
    <w:rsid w:val="008F6C25"/>
    <w:rsid w:val="008F71FA"/>
    <w:rsid w:val="0090076A"/>
    <w:rsid w:val="00900BFC"/>
    <w:rsid w:val="009012CB"/>
    <w:rsid w:val="00901813"/>
    <w:rsid w:val="00902819"/>
    <w:rsid w:val="009043DD"/>
    <w:rsid w:val="00905012"/>
    <w:rsid w:val="00913DAA"/>
    <w:rsid w:val="00915531"/>
    <w:rsid w:val="00915B1E"/>
    <w:rsid w:val="009167E7"/>
    <w:rsid w:val="00916E41"/>
    <w:rsid w:val="00920A37"/>
    <w:rsid w:val="00920F11"/>
    <w:rsid w:val="0092249A"/>
    <w:rsid w:val="00922616"/>
    <w:rsid w:val="00926652"/>
    <w:rsid w:val="00927D8A"/>
    <w:rsid w:val="009326E3"/>
    <w:rsid w:val="00934995"/>
    <w:rsid w:val="00935A14"/>
    <w:rsid w:val="009363EF"/>
    <w:rsid w:val="00936EC3"/>
    <w:rsid w:val="00936F3C"/>
    <w:rsid w:val="0093777C"/>
    <w:rsid w:val="00940B49"/>
    <w:rsid w:val="009428AE"/>
    <w:rsid w:val="00943472"/>
    <w:rsid w:val="00945753"/>
    <w:rsid w:val="00951C40"/>
    <w:rsid w:val="00962C3A"/>
    <w:rsid w:val="009638E6"/>
    <w:rsid w:val="0096396F"/>
    <w:rsid w:val="00967057"/>
    <w:rsid w:val="0097333F"/>
    <w:rsid w:val="009756E6"/>
    <w:rsid w:val="009757DA"/>
    <w:rsid w:val="00975B6F"/>
    <w:rsid w:val="00977143"/>
    <w:rsid w:val="00980162"/>
    <w:rsid w:val="00980256"/>
    <w:rsid w:val="00980F86"/>
    <w:rsid w:val="00983340"/>
    <w:rsid w:val="00983C6E"/>
    <w:rsid w:val="0098552C"/>
    <w:rsid w:val="0098578B"/>
    <w:rsid w:val="00985974"/>
    <w:rsid w:val="00991219"/>
    <w:rsid w:val="0099186C"/>
    <w:rsid w:val="00994164"/>
    <w:rsid w:val="009943FE"/>
    <w:rsid w:val="009945EC"/>
    <w:rsid w:val="0099739F"/>
    <w:rsid w:val="00997C84"/>
    <w:rsid w:val="00997DE7"/>
    <w:rsid w:val="009A081C"/>
    <w:rsid w:val="009A0D40"/>
    <w:rsid w:val="009A1CEA"/>
    <w:rsid w:val="009A220F"/>
    <w:rsid w:val="009A32C6"/>
    <w:rsid w:val="009A373C"/>
    <w:rsid w:val="009A4606"/>
    <w:rsid w:val="009A5C2F"/>
    <w:rsid w:val="009A6A6F"/>
    <w:rsid w:val="009B1BB0"/>
    <w:rsid w:val="009B3E34"/>
    <w:rsid w:val="009B479D"/>
    <w:rsid w:val="009B4C30"/>
    <w:rsid w:val="009B69C9"/>
    <w:rsid w:val="009B6B78"/>
    <w:rsid w:val="009C17BF"/>
    <w:rsid w:val="009C1B50"/>
    <w:rsid w:val="009C26D0"/>
    <w:rsid w:val="009C2CD7"/>
    <w:rsid w:val="009C2DD4"/>
    <w:rsid w:val="009C3A0E"/>
    <w:rsid w:val="009C626F"/>
    <w:rsid w:val="009C633C"/>
    <w:rsid w:val="009D302E"/>
    <w:rsid w:val="009D6C12"/>
    <w:rsid w:val="009D79B6"/>
    <w:rsid w:val="009E0039"/>
    <w:rsid w:val="009E061C"/>
    <w:rsid w:val="009E0DFC"/>
    <w:rsid w:val="009E103E"/>
    <w:rsid w:val="009E65D3"/>
    <w:rsid w:val="009F09B5"/>
    <w:rsid w:val="009F0C0C"/>
    <w:rsid w:val="009F1314"/>
    <w:rsid w:val="009F44AD"/>
    <w:rsid w:val="009F4BCE"/>
    <w:rsid w:val="009F6187"/>
    <w:rsid w:val="009F6BE7"/>
    <w:rsid w:val="00A00D83"/>
    <w:rsid w:val="00A03FAC"/>
    <w:rsid w:val="00A07221"/>
    <w:rsid w:val="00A079AB"/>
    <w:rsid w:val="00A11AE6"/>
    <w:rsid w:val="00A11D62"/>
    <w:rsid w:val="00A166A4"/>
    <w:rsid w:val="00A23315"/>
    <w:rsid w:val="00A23FDF"/>
    <w:rsid w:val="00A26D4D"/>
    <w:rsid w:val="00A27ABA"/>
    <w:rsid w:val="00A27DF0"/>
    <w:rsid w:val="00A31B4A"/>
    <w:rsid w:val="00A344B9"/>
    <w:rsid w:val="00A3696A"/>
    <w:rsid w:val="00A37948"/>
    <w:rsid w:val="00A40492"/>
    <w:rsid w:val="00A4155C"/>
    <w:rsid w:val="00A41D2C"/>
    <w:rsid w:val="00A44BD4"/>
    <w:rsid w:val="00A46DAD"/>
    <w:rsid w:val="00A5142E"/>
    <w:rsid w:val="00A5211B"/>
    <w:rsid w:val="00A531AB"/>
    <w:rsid w:val="00A6100C"/>
    <w:rsid w:val="00A6443C"/>
    <w:rsid w:val="00A64FF1"/>
    <w:rsid w:val="00A66678"/>
    <w:rsid w:val="00A6772B"/>
    <w:rsid w:val="00A723E0"/>
    <w:rsid w:val="00A73170"/>
    <w:rsid w:val="00A73C93"/>
    <w:rsid w:val="00A7741C"/>
    <w:rsid w:val="00A77EAF"/>
    <w:rsid w:val="00A80472"/>
    <w:rsid w:val="00A827DE"/>
    <w:rsid w:val="00A82A93"/>
    <w:rsid w:val="00A82D04"/>
    <w:rsid w:val="00A9261D"/>
    <w:rsid w:val="00A93466"/>
    <w:rsid w:val="00A94020"/>
    <w:rsid w:val="00A97C58"/>
    <w:rsid w:val="00AA1D3A"/>
    <w:rsid w:val="00AA1FDD"/>
    <w:rsid w:val="00AA2105"/>
    <w:rsid w:val="00AA2ADE"/>
    <w:rsid w:val="00AA43ED"/>
    <w:rsid w:val="00AA4DD0"/>
    <w:rsid w:val="00AB0B6F"/>
    <w:rsid w:val="00AB3DAC"/>
    <w:rsid w:val="00AB5447"/>
    <w:rsid w:val="00AB5ACE"/>
    <w:rsid w:val="00AB6416"/>
    <w:rsid w:val="00AB74BA"/>
    <w:rsid w:val="00AB7867"/>
    <w:rsid w:val="00AC1BE4"/>
    <w:rsid w:val="00AC3899"/>
    <w:rsid w:val="00AC6857"/>
    <w:rsid w:val="00AC6E50"/>
    <w:rsid w:val="00AD1339"/>
    <w:rsid w:val="00AD3BE0"/>
    <w:rsid w:val="00AD3C7F"/>
    <w:rsid w:val="00AD5CC2"/>
    <w:rsid w:val="00AD688A"/>
    <w:rsid w:val="00AD7261"/>
    <w:rsid w:val="00AD7BCF"/>
    <w:rsid w:val="00AE0EE4"/>
    <w:rsid w:val="00AE237D"/>
    <w:rsid w:val="00AE55BC"/>
    <w:rsid w:val="00AE5B7C"/>
    <w:rsid w:val="00AF0E95"/>
    <w:rsid w:val="00AF25E6"/>
    <w:rsid w:val="00AF2709"/>
    <w:rsid w:val="00AF4F1E"/>
    <w:rsid w:val="00B01C5D"/>
    <w:rsid w:val="00B01F18"/>
    <w:rsid w:val="00B02871"/>
    <w:rsid w:val="00B03BFB"/>
    <w:rsid w:val="00B05072"/>
    <w:rsid w:val="00B10BAB"/>
    <w:rsid w:val="00B1189E"/>
    <w:rsid w:val="00B11A61"/>
    <w:rsid w:val="00B11C3F"/>
    <w:rsid w:val="00B13356"/>
    <w:rsid w:val="00B16505"/>
    <w:rsid w:val="00B176D2"/>
    <w:rsid w:val="00B17A54"/>
    <w:rsid w:val="00B203B7"/>
    <w:rsid w:val="00B2124D"/>
    <w:rsid w:val="00B21345"/>
    <w:rsid w:val="00B3109B"/>
    <w:rsid w:val="00B3141C"/>
    <w:rsid w:val="00B33A73"/>
    <w:rsid w:val="00B37BD0"/>
    <w:rsid w:val="00B37D93"/>
    <w:rsid w:val="00B4173D"/>
    <w:rsid w:val="00B419A4"/>
    <w:rsid w:val="00B41E2A"/>
    <w:rsid w:val="00B45716"/>
    <w:rsid w:val="00B47585"/>
    <w:rsid w:val="00B47633"/>
    <w:rsid w:val="00B50CFE"/>
    <w:rsid w:val="00B51A90"/>
    <w:rsid w:val="00B520E4"/>
    <w:rsid w:val="00B542C7"/>
    <w:rsid w:val="00B6274E"/>
    <w:rsid w:val="00B62EEB"/>
    <w:rsid w:val="00B64A1A"/>
    <w:rsid w:val="00B651DD"/>
    <w:rsid w:val="00B6553E"/>
    <w:rsid w:val="00B6688F"/>
    <w:rsid w:val="00B67526"/>
    <w:rsid w:val="00B72381"/>
    <w:rsid w:val="00B74759"/>
    <w:rsid w:val="00B763BC"/>
    <w:rsid w:val="00B77D01"/>
    <w:rsid w:val="00B801EF"/>
    <w:rsid w:val="00B8195C"/>
    <w:rsid w:val="00B85E0D"/>
    <w:rsid w:val="00B86B52"/>
    <w:rsid w:val="00B87A9D"/>
    <w:rsid w:val="00B900D6"/>
    <w:rsid w:val="00B91B82"/>
    <w:rsid w:val="00B96BC3"/>
    <w:rsid w:val="00B97E97"/>
    <w:rsid w:val="00BA071C"/>
    <w:rsid w:val="00BA078E"/>
    <w:rsid w:val="00BA1F69"/>
    <w:rsid w:val="00BA20C9"/>
    <w:rsid w:val="00BA3A3D"/>
    <w:rsid w:val="00BA41F4"/>
    <w:rsid w:val="00BA4ABC"/>
    <w:rsid w:val="00BB0D76"/>
    <w:rsid w:val="00BB1EAA"/>
    <w:rsid w:val="00BB292E"/>
    <w:rsid w:val="00BB3406"/>
    <w:rsid w:val="00BB36D4"/>
    <w:rsid w:val="00BB4655"/>
    <w:rsid w:val="00BB4712"/>
    <w:rsid w:val="00BB552A"/>
    <w:rsid w:val="00BB5F76"/>
    <w:rsid w:val="00BC2B5E"/>
    <w:rsid w:val="00BC3F22"/>
    <w:rsid w:val="00BC4F8B"/>
    <w:rsid w:val="00BD05AA"/>
    <w:rsid w:val="00BD0C5B"/>
    <w:rsid w:val="00BE21CC"/>
    <w:rsid w:val="00BE38CF"/>
    <w:rsid w:val="00BE393A"/>
    <w:rsid w:val="00BE4DC5"/>
    <w:rsid w:val="00BE5958"/>
    <w:rsid w:val="00BE64DB"/>
    <w:rsid w:val="00BE66DF"/>
    <w:rsid w:val="00BE6A15"/>
    <w:rsid w:val="00BE737F"/>
    <w:rsid w:val="00BF113D"/>
    <w:rsid w:val="00BF3298"/>
    <w:rsid w:val="00BF3B54"/>
    <w:rsid w:val="00BF6744"/>
    <w:rsid w:val="00BF7972"/>
    <w:rsid w:val="00C00319"/>
    <w:rsid w:val="00C00DB3"/>
    <w:rsid w:val="00C04A9A"/>
    <w:rsid w:val="00C04B61"/>
    <w:rsid w:val="00C07F14"/>
    <w:rsid w:val="00C1034E"/>
    <w:rsid w:val="00C11CFF"/>
    <w:rsid w:val="00C12462"/>
    <w:rsid w:val="00C13B61"/>
    <w:rsid w:val="00C1480D"/>
    <w:rsid w:val="00C20760"/>
    <w:rsid w:val="00C25360"/>
    <w:rsid w:val="00C27EE1"/>
    <w:rsid w:val="00C31F6C"/>
    <w:rsid w:val="00C370C7"/>
    <w:rsid w:val="00C40B0F"/>
    <w:rsid w:val="00C43E5D"/>
    <w:rsid w:val="00C5004B"/>
    <w:rsid w:val="00C521D8"/>
    <w:rsid w:val="00C52214"/>
    <w:rsid w:val="00C52B8D"/>
    <w:rsid w:val="00C52C71"/>
    <w:rsid w:val="00C55D8C"/>
    <w:rsid w:val="00C57DCF"/>
    <w:rsid w:val="00C6043C"/>
    <w:rsid w:val="00C6443D"/>
    <w:rsid w:val="00C66648"/>
    <w:rsid w:val="00C671B2"/>
    <w:rsid w:val="00C6749D"/>
    <w:rsid w:val="00C676EB"/>
    <w:rsid w:val="00C678D6"/>
    <w:rsid w:val="00C67EF6"/>
    <w:rsid w:val="00C75009"/>
    <w:rsid w:val="00C7617F"/>
    <w:rsid w:val="00C7786C"/>
    <w:rsid w:val="00C82753"/>
    <w:rsid w:val="00C9045F"/>
    <w:rsid w:val="00C917D7"/>
    <w:rsid w:val="00C924B6"/>
    <w:rsid w:val="00C92BC4"/>
    <w:rsid w:val="00C95237"/>
    <w:rsid w:val="00C97915"/>
    <w:rsid w:val="00CA2F64"/>
    <w:rsid w:val="00CA3C40"/>
    <w:rsid w:val="00CA5979"/>
    <w:rsid w:val="00CB1198"/>
    <w:rsid w:val="00CB2DC1"/>
    <w:rsid w:val="00CB45B5"/>
    <w:rsid w:val="00CB60FF"/>
    <w:rsid w:val="00CB6C06"/>
    <w:rsid w:val="00CC03E2"/>
    <w:rsid w:val="00CC185B"/>
    <w:rsid w:val="00CC2DA2"/>
    <w:rsid w:val="00CC3FCF"/>
    <w:rsid w:val="00CC6975"/>
    <w:rsid w:val="00CC7A10"/>
    <w:rsid w:val="00CD18C0"/>
    <w:rsid w:val="00CD311F"/>
    <w:rsid w:val="00CD3FC4"/>
    <w:rsid w:val="00CD51A0"/>
    <w:rsid w:val="00CE0409"/>
    <w:rsid w:val="00CE04F2"/>
    <w:rsid w:val="00CE0BB9"/>
    <w:rsid w:val="00CE1A49"/>
    <w:rsid w:val="00CE304F"/>
    <w:rsid w:val="00CE4738"/>
    <w:rsid w:val="00CE685B"/>
    <w:rsid w:val="00CF19F1"/>
    <w:rsid w:val="00CF2F9B"/>
    <w:rsid w:val="00CF3428"/>
    <w:rsid w:val="00CF3FA2"/>
    <w:rsid w:val="00CF418B"/>
    <w:rsid w:val="00CF6F00"/>
    <w:rsid w:val="00D0098F"/>
    <w:rsid w:val="00D01192"/>
    <w:rsid w:val="00D028ED"/>
    <w:rsid w:val="00D035C3"/>
    <w:rsid w:val="00D04393"/>
    <w:rsid w:val="00D10EE8"/>
    <w:rsid w:val="00D11496"/>
    <w:rsid w:val="00D1164A"/>
    <w:rsid w:val="00D1726B"/>
    <w:rsid w:val="00D172E6"/>
    <w:rsid w:val="00D30D8A"/>
    <w:rsid w:val="00D3229D"/>
    <w:rsid w:val="00D3355E"/>
    <w:rsid w:val="00D34A71"/>
    <w:rsid w:val="00D41492"/>
    <w:rsid w:val="00D46D60"/>
    <w:rsid w:val="00D54B5F"/>
    <w:rsid w:val="00D56060"/>
    <w:rsid w:val="00D60908"/>
    <w:rsid w:val="00D62D88"/>
    <w:rsid w:val="00D6458E"/>
    <w:rsid w:val="00D67393"/>
    <w:rsid w:val="00D72A53"/>
    <w:rsid w:val="00D73DD4"/>
    <w:rsid w:val="00D74C31"/>
    <w:rsid w:val="00D75669"/>
    <w:rsid w:val="00D75C4C"/>
    <w:rsid w:val="00D76B80"/>
    <w:rsid w:val="00D80306"/>
    <w:rsid w:val="00D80E23"/>
    <w:rsid w:val="00D8168E"/>
    <w:rsid w:val="00D81F47"/>
    <w:rsid w:val="00D83D3E"/>
    <w:rsid w:val="00D84F0D"/>
    <w:rsid w:val="00D85049"/>
    <w:rsid w:val="00D86924"/>
    <w:rsid w:val="00D86E8B"/>
    <w:rsid w:val="00D90221"/>
    <w:rsid w:val="00D90C13"/>
    <w:rsid w:val="00D94798"/>
    <w:rsid w:val="00D94AF8"/>
    <w:rsid w:val="00D9557C"/>
    <w:rsid w:val="00D9591C"/>
    <w:rsid w:val="00D96EAE"/>
    <w:rsid w:val="00D9714B"/>
    <w:rsid w:val="00D978CB"/>
    <w:rsid w:val="00DA12DD"/>
    <w:rsid w:val="00DA25C7"/>
    <w:rsid w:val="00DA3B6B"/>
    <w:rsid w:val="00DA6160"/>
    <w:rsid w:val="00DA642A"/>
    <w:rsid w:val="00DB0BCF"/>
    <w:rsid w:val="00DB1FDA"/>
    <w:rsid w:val="00DB4916"/>
    <w:rsid w:val="00DB4951"/>
    <w:rsid w:val="00DB4FEC"/>
    <w:rsid w:val="00DB5F5A"/>
    <w:rsid w:val="00DB6A18"/>
    <w:rsid w:val="00DB7FCA"/>
    <w:rsid w:val="00DC1773"/>
    <w:rsid w:val="00DC4A07"/>
    <w:rsid w:val="00DC4F33"/>
    <w:rsid w:val="00DD183C"/>
    <w:rsid w:val="00DD19B8"/>
    <w:rsid w:val="00DD1B6F"/>
    <w:rsid w:val="00DD2697"/>
    <w:rsid w:val="00DD3BDD"/>
    <w:rsid w:val="00DE09B3"/>
    <w:rsid w:val="00DE15BA"/>
    <w:rsid w:val="00DE32F8"/>
    <w:rsid w:val="00DE37AD"/>
    <w:rsid w:val="00DE6A5E"/>
    <w:rsid w:val="00DE6ED5"/>
    <w:rsid w:val="00DE7665"/>
    <w:rsid w:val="00DF223D"/>
    <w:rsid w:val="00DF2796"/>
    <w:rsid w:val="00DF4B70"/>
    <w:rsid w:val="00DF683E"/>
    <w:rsid w:val="00DF6A16"/>
    <w:rsid w:val="00DF6F0E"/>
    <w:rsid w:val="00DF7B99"/>
    <w:rsid w:val="00E00036"/>
    <w:rsid w:val="00E004F6"/>
    <w:rsid w:val="00E05433"/>
    <w:rsid w:val="00E05689"/>
    <w:rsid w:val="00E06605"/>
    <w:rsid w:val="00E0789D"/>
    <w:rsid w:val="00E112E0"/>
    <w:rsid w:val="00E13268"/>
    <w:rsid w:val="00E13909"/>
    <w:rsid w:val="00E141C7"/>
    <w:rsid w:val="00E15092"/>
    <w:rsid w:val="00E15D20"/>
    <w:rsid w:val="00E16C40"/>
    <w:rsid w:val="00E2209B"/>
    <w:rsid w:val="00E23DB9"/>
    <w:rsid w:val="00E2701E"/>
    <w:rsid w:val="00E32673"/>
    <w:rsid w:val="00E351B3"/>
    <w:rsid w:val="00E3524A"/>
    <w:rsid w:val="00E356C9"/>
    <w:rsid w:val="00E367F2"/>
    <w:rsid w:val="00E37554"/>
    <w:rsid w:val="00E37A05"/>
    <w:rsid w:val="00E430D9"/>
    <w:rsid w:val="00E4396E"/>
    <w:rsid w:val="00E43F3D"/>
    <w:rsid w:val="00E45385"/>
    <w:rsid w:val="00E52512"/>
    <w:rsid w:val="00E53198"/>
    <w:rsid w:val="00E54E9A"/>
    <w:rsid w:val="00E560E2"/>
    <w:rsid w:val="00E56B0B"/>
    <w:rsid w:val="00E57B3F"/>
    <w:rsid w:val="00E625D0"/>
    <w:rsid w:val="00E64B57"/>
    <w:rsid w:val="00E65456"/>
    <w:rsid w:val="00E65CC0"/>
    <w:rsid w:val="00E678B7"/>
    <w:rsid w:val="00E71167"/>
    <w:rsid w:val="00E712DB"/>
    <w:rsid w:val="00E7703A"/>
    <w:rsid w:val="00E777D9"/>
    <w:rsid w:val="00E8010E"/>
    <w:rsid w:val="00E802B1"/>
    <w:rsid w:val="00E811F0"/>
    <w:rsid w:val="00E82F66"/>
    <w:rsid w:val="00E832AB"/>
    <w:rsid w:val="00E84C90"/>
    <w:rsid w:val="00E850F6"/>
    <w:rsid w:val="00E859D2"/>
    <w:rsid w:val="00E86369"/>
    <w:rsid w:val="00E91F0B"/>
    <w:rsid w:val="00EA0F58"/>
    <w:rsid w:val="00EA1DB2"/>
    <w:rsid w:val="00EA3173"/>
    <w:rsid w:val="00EA35CF"/>
    <w:rsid w:val="00EA3E6E"/>
    <w:rsid w:val="00EA7087"/>
    <w:rsid w:val="00EB1331"/>
    <w:rsid w:val="00EB1457"/>
    <w:rsid w:val="00EB2023"/>
    <w:rsid w:val="00EB26D3"/>
    <w:rsid w:val="00EB463E"/>
    <w:rsid w:val="00EB4E06"/>
    <w:rsid w:val="00EB7C0F"/>
    <w:rsid w:val="00EC288A"/>
    <w:rsid w:val="00EC366C"/>
    <w:rsid w:val="00EC497E"/>
    <w:rsid w:val="00EC5216"/>
    <w:rsid w:val="00EC5D84"/>
    <w:rsid w:val="00ED0377"/>
    <w:rsid w:val="00ED03A0"/>
    <w:rsid w:val="00ED176F"/>
    <w:rsid w:val="00ED2E9C"/>
    <w:rsid w:val="00ED416F"/>
    <w:rsid w:val="00ED4838"/>
    <w:rsid w:val="00ED6C0C"/>
    <w:rsid w:val="00ED734F"/>
    <w:rsid w:val="00EE1393"/>
    <w:rsid w:val="00EE619E"/>
    <w:rsid w:val="00EF0C49"/>
    <w:rsid w:val="00EF24F5"/>
    <w:rsid w:val="00EF2A06"/>
    <w:rsid w:val="00EF2FDF"/>
    <w:rsid w:val="00EF3B73"/>
    <w:rsid w:val="00EF6D9E"/>
    <w:rsid w:val="00EF71DC"/>
    <w:rsid w:val="00F018B0"/>
    <w:rsid w:val="00F031CC"/>
    <w:rsid w:val="00F10D7F"/>
    <w:rsid w:val="00F1302D"/>
    <w:rsid w:val="00F133B1"/>
    <w:rsid w:val="00F13B65"/>
    <w:rsid w:val="00F150E6"/>
    <w:rsid w:val="00F21E74"/>
    <w:rsid w:val="00F2411A"/>
    <w:rsid w:val="00F25040"/>
    <w:rsid w:val="00F276A5"/>
    <w:rsid w:val="00F277B5"/>
    <w:rsid w:val="00F303F9"/>
    <w:rsid w:val="00F3053C"/>
    <w:rsid w:val="00F3201F"/>
    <w:rsid w:val="00F328F2"/>
    <w:rsid w:val="00F33CDB"/>
    <w:rsid w:val="00F351A3"/>
    <w:rsid w:val="00F36323"/>
    <w:rsid w:val="00F36CEC"/>
    <w:rsid w:val="00F40C53"/>
    <w:rsid w:val="00F41266"/>
    <w:rsid w:val="00F4328B"/>
    <w:rsid w:val="00F43AC5"/>
    <w:rsid w:val="00F44FE4"/>
    <w:rsid w:val="00F47284"/>
    <w:rsid w:val="00F507C1"/>
    <w:rsid w:val="00F55A46"/>
    <w:rsid w:val="00F56DB5"/>
    <w:rsid w:val="00F60021"/>
    <w:rsid w:val="00F64348"/>
    <w:rsid w:val="00F65139"/>
    <w:rsid w:val="00F65728"/>
    <w:rsid w:val="00F67963"/>
    <w:rsid w:val="00F7395E"/>
    <w:rsid w:val="00F73A3E"/>
    <w:rsid w:val="00F75585"/>
    <w:rsid w:val="00F76A2C"/>
    <w:rsid w:val="00F76E09"/>
    <w:rsid w:val="00F772C3"/>
    <w:rsid w:val="00F825E3"/>
    <w:rsid w:val="00F8354F"/>
    <w:rsid w:val="00F83DFD"/>
    <w:rsid w:val="00F83E76"/>
    <w:rsid w:val="00F84F2C"/>
    <w:rsid w:val="00F90179"/>
    <w:rsid w:val="00F90432"/>
    <w:rsid w:val="00F90E2C"/>
    <w:rsid w:val="00F91088"/>
    <w:rsid w:val="00F941B4"/>
    <w:rsid w:val="00F95D42"/>
    <w:rsid w:val="00F962DC"/>
    <w:rsid w:val="00FA17C4"/>
    <w:rsid w:val="00FA684D"/>
    <w:rsid w:val="00FA758D"/>
    <w:rsid w:val="00FB347C"/>
    <w:rsid w:val="00FB47AA"/>
    <w:rsid w:val="00FB55CB"/>
    <w:rsid w:val="00FB783B"/>
    <w:rsid w:val="00FC0074"/>
    <w:rsid w:val="00FC1FFA"/>
    <w:rsid w:val="00FC4142"/>
    <w:rsid w:val="00FC4C62"/>
    <w:rsid w:val="00FC4FC7"/>
    <w:rsid w:val="00FC7352"/>
    <w:rsid w:val="00FD584D"/>
    <w:rsid w:val="00FD5C49"/>
    <w:rsid w:val="00FD5DC1"/>
    <w:rsid w:val="00FE3370"/>
    <w:rsid w:val="00FE5164"/>
    <w:rsid w:val="00FE5463"/>
    <w:rsid w:val="00FE6823"/>
    <w:rsid w:val="00FE7136"/>
    <w:rsid w:val="00FE7D60"/>
    <w:rsid w:val="00FF1B99"/>
    <w:rsid w:val="00FF42F8"/>
    <w:rsid w:val="00FF5814"/>
    <w:rsid w:val="023E123E"/>
    <w:rsid w:val="08D24625"/>
    <w:rsid w:val="0DB06CAC"/>
    <w:rsid w:val="0FEA1B0D"/>
    <w:rsid w:val="10357C20"/>
    <w:rsid w:val="10F34DF9"/>
    <w:rsid w:val="17417841"/>
    <w:rsid w:val="35771D20"/>
    <w:rsid w:val="36A93549"/>
    <w:rsid w:val="3C14086D"/>
    <w:rsid w:val="3D085DEF"/>
    <w:rsid w:val="48396921"/>
    <w:rsid w:val="4F550CDD"/>
    <w:rsid w:val="53D15332"/>
    <w:rsid w:val="548859CB"/>
    <w:rsid w:val="5FAF33BC"/>
    <w:rsid w:val="61520175"/>
    <w:rsid w:val="67793CF7"/>
    <w:rsid w:val="719121BC"/>
    <w:rsid w:val="73A06DEB"/>
    <w:rsid w:val="73C744CC"/>
    <w:rsid w:val="74AE10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3"/>
    <w:qFormat/>
    <w:uiPriority w:val="99"/>
    <w:pPr>
      <w:keepNext/>
      <w:keepLines/>
      <w:spacing w:before="260" w:after="260" w:line="416" w:lineRule="auto"/>
      <w:outlineLvl w:val="2"/>
    </w:pPr>
    <w:rPr>
      <w:b/>
      <w:bCs/>
      <w:sz w:val="32"/>
      <w:szCs w:val="32"/>
    </w:rPr>
  </w:style>
  <w:style w:type="paragraph" w:styleId="5">
    <w:name w:val="heading 4"/>
    <w:basedOn w:val="1"/>
    <w:next w:val="1"/>
    <w:link w:val="54"/>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55"/>
    <w:qFormat/>
    <w:uiPriority w:val="99"/>
    <w:pPr>
      <w:keepNext/>
      <w:keepLines/>
      <w:spacing w:before="280" w:after="290" w:line="376" w:lineRule="auto"/>
      <w:outlineLvl w:val="4"/>
    </w:pPr>
    <w:rPr>
      <w:b/>
      <w:bCs/>
      <w:sz w:val="28"/>
      <w:szCs w:val="28"/>
    </w:rPr>
  </w:style>
  <w:style w:type="paragraph" w:styleId="7">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57"/>
    <w:qFormat/>
    <w:uiPriority w:val="99"/>
    <w:pPr>
      <w:keepNext/>
      <w:keepLines/>
      <w:spacing w:before="240" w:after="64" w:line="320" w:lineRule="auto"/>
      <w:outlineLvl w:val="6"/>
    </w:pPr>
    <w:rPr>
      <w:b/>
      <w:bCs/>
      <w:sz w:val="24"/>
      <w:szCs w:val="24"/>
    </w:rPr>
  </w:style>
  <w:style w:type="paragraph" w:styleId="9">
    <w:name w:val="heading 8"/>
    <w:basedOn w:val="1"/>
    <w:next w:val="1"/>
    <w:link w:val="58"/>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59"/>
    <w:qFormat/>
    <w:uiPriority w:val="99"/>
    <w:pPr>
      <w:keepNext/>
      <w:keepLines/>
      <w:spacing w:before="240" w:after="64" w:line="320" w:lineRule="auto"/>
      <w:outlineLvl w:val="8"/>
    </w:pPr>
    <w:rPr>
      <w:rFonts w:ascii="Arial" w:hAnsi="Arial" w:eastAsia="黑体" w:cs="Arial"/>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99"/>
  </w:style>
  <w:style w:type="paragraph" w:styleId="12">
    <w:name w:val="toc 6"/>
    <w:basedOn w:val="13"/>
    <w:next w:val="1"/>
    <w:semiHidden/>
    <w:qFormat/>
    <w:uiPriority w:val="99"/>
  </w:style>
  <w:style w:type="paragraph" w:styleId="13">
    <w:name w:val="toc 5"/>
    <w:basedOn w:val="14"/>
    <w:next w:val="1"/>
    <w:semiHidden/>
    <w:qFormat/>
    <w:uiPriority w:val="99"/>
  </w:style>
  <w:style w:type="paragraph" w:styleId="14">
    <w:name w:val="toc 4"/>
    <w:basedOn w:val="15"/>
    <w:next w:val="1"/>
    <w:semiHidden/>
    <w:qFormat/>
    <w:uiPriority w:val="99"/>
  </w:style>
  <w:style w:type="paragraph" w:styleId="15">
    <w:name w:val="toc 3"/>
    <w:basedOn w:val="16"/>
    <w:next w:val="1"/>
    <w:semiHidden/>
    <w:qFormat/>
    <w:uiPriority w:val="99"/>
  </w:style>
  <w:style w:type="paragraph" w:styleId="16">
    <w:name w:val="toc 2"/>
    <w:basedOn w:val="17"/>
    <w:next w:val="1"/>
    <w:semiHidden/>
    <w:qFormat/>
    <w:uiPriority w:val="99"/>
  </w:style>
  <w:style w:type="paragraph" w:styleId="17">
    <w:name w:val="toc 1"/>
    <w:basedOn w:val="1"/>
    <w:next w:val="1"/>
    <w:semiHidden/>
    <w:qFormat/>
    <w:uiPriority w:val="99"/>
    <w:pPr>
      <w:widowControl/>
    </w:pPr>
    <w:rPr>
      <w:rFonts w:ascii="宋体" w:cs="宋体"/>
      <w:kern w:val="0"/>
    </w:rPr>
  </w:style>
  <w:style w:type="paragraph" w:styleId="18">
    <w:name w:val="Document Map"/>
    <w:basedOn w:val="1"/>
    <w:link w:val="60"/>
    <w:semiHidden/>
    <w:qFormat/>
    <w:uiPriority w:val="99"/>
    <w:pPr>
      <w:shd w:val="clear" w:color="auto" w:fill="000080"/>
    </w:pPr>
  </w:style>
  <w:style w:type="paragraph" w:styleId="19">
    <w:name w:val="annotation text"/>
    <w:basedOn w:val="1"/>
    <w:link w:val="61"/>
    <w:semiHidden/>
    <w:qFormat/>
    <w:uiPriority w:val="99"/>
    <w:pPr>
      <w:jc w:val="left"/>
    </w:pPr>
  </w:style>
  <w:style w:type="paragraph" w:styleId="20">
    <w:name w:val="Body Text"/>
    <w:basedOn w:val="1"/>
    <w:link w:val="62"/>
    <w:semiHidden/>
    <w:qFormat/>
    <w:uiPriority w:val="99"/>
    <w:pPr>
      <w:spacing w:after="120"/>
    </w:pPr>
  </w:style>
  <w:style w:type="paragraph" w:styleId="21">
    <w:name w:val="Body Text Indent"/>
    <w:basedOn w:val="1"/>
    <w:link w:val="63"/>
    <w:qFormat/>
    <w:uiPriority w:val="99"/>
    <w:pPr>
      <w:ind w:firstLine="480"/>
    </w:pPr>
  </w:style>
  <w:style w:type="paragraph" w:styleId="22">
    <w:name w:val="HTML Address"/>
    <w:basedOn w:val="1"/>
    <w:link w:val="64"/>
    <w:qFormat/>
    <w:uiPriority w:val="99"/>
    <w:rPr>
      <w:i/>
      <w:iCs/>
    </w:rPr>
  </w:style>
  <w:style w:type="paragraph" w:styleId="23">
    <w:name w:val="toc 8"/>
    <w:basedOn w:val="11"/>
    <w:next w:val="1"/>
    <w:semiHidden/>
    <w:qFormat/>
    <w:uiPriority w:val="99"/>
  </w:style>
  <w:style w:type="paragraph" w:styleId="24">
    <w:name w:val="Date"/>
    <w:basedOn w:val="1"/>
    <w:next w:val="1"/>
    <w:link w:val="65"/>
    <w:qFormat/>
    <w:uiPriority w:val="99"/>
  </w:style>
  <w:style w:type="paragraph" w:styleId="25">
    <w:name w:val="Body Text Indent 2"/>
    <w:basedOn w:val="1"/>
    <w:link w:val="66"/>
    <w:qFormat/>
    <w:uiPriority w:val="99"/>
    <w:pPr>
      <w:ind w:firstLine="480"/>
    </w:pPr>
    <w:rPr>
      <w:color w:val="000000"/>
    </w:rPr>
  </w:style>
  <w:style w:type="paragraph" w:styleId="26">
    <w:name w:val="Balloon Text"/>
    <w:basedOn w:val="1"/>
    <w:link w:val="67"/>
    <w:semiHidden/>
    <w:qFormat/>
    <w:uiPriority w:val="99"/>
    <w:rPr>
      <w:sz w:val="18"/>
      <w:szCs w:val="18"/>
    </w:rPr>
  </w:style>
  <w:style w:type="paragraph" w:styleId="27">
    <w:name w:val="footer"/>
    <w:basedOn w:val="1"/>
    <w:link w:val="68"/>
    <w:qFormat/>
    <w:uiPriority w:val="99"/>
    <w:pPr>
      <w:tabs>
        <w:tab w:val="center" w:pos="4153"/>
        <w:tab w:val="right" w:pos="8306"/>
      </w:tabs>
      <w:snapToGrid w:val="0"/>
      <w:ind w:right="210" w:rightChars="100"/>
      <w:jc w:val="righ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footnote text"/>
    <w:basedOn w:val="1"/>
    <w:link w:val="70"/>
    <w:semiHidden/>
    <w:qFormat/>
    <w:uiPriority w:val="99"/>
    <w:pPr>
      <w:snapToGrid w:val="0"/>
      <w:jc w:val="left"/>
    </w:pPr>
    <w:rPr>
      <w:sz w:val="18"/>
      <w:szCs w:val="18"/>
    </w:rPr>
  </w:style>
  <w:style w:type="paragraph" w:styleId="30">
    <w:name w:val="toc 9"/>
    <w:basedOn w:val="23"/>
    <w:next w:val="1"/>
    <w:semiHidden/>
    <w:qFormat/>
    <w:uiPriority w:val="99"/>
  </w:style>
  <w:style w:type="paragraph" w:styleId="31">
    <w:name w:val="HTML Preformatted"/>
    <w:basedOn w:val="1"/>
    <w:link w:val="71"/>
    <w:qFormat/>
    <w:uiPriority w:val="99"/>
    <w:rPr>
      <w:rFonts w:ascii="Courier New" w:hAnsi="Courier New" w:cs="Courier New"/>
      <w:sz w:val="20"/>
      <w:szCs w:val="20"/>
    </w:rPr>
  </w:style>
  <w:style w:type="paragraph" w:styleId="32">
    <w:name w:val="Title"/>
    <w:basedOn w:val="1"/>
    <w:link w:val="72"/>
    <w:qFormat/>
    <w:uiPriority w:val="99"/>
    <w:pPr>
      <w:spacing w:before="240" w:after="60"/>
      <w:jc w:val="center"/>
      <w:outlineLvl w:val="0"/>
    </w:pPr>
    <w:rPr>
      <w:rFonts w:ascii="Arial" w:hAnsi="Arial" w:cs="Arial"/>
      <w:b/>
      <w:bCs/>
      <w:sz w:val="32"/>
      <w:szCs w:val="32"/>
    </w:rPr>
  </w:style>
  <w:style w:type="paragraph" w:styleId="33">
    <w:name w:val="annotation subject"/>
    <w:basedOn w:val="19"/>
    <w:next w:val="19"/>
    <w:link w:val="73"/>
    <w:semiHidden/>
    <w:qFormat/>
    <w:uiPriority w:val="99"/>
    <w:rPr>
      <w:b/>
      <w:bCs/>
    </w:rPr>
  </w:style>
  <w:style w:type="table" w:styleId="35">
    <w:name w:val="Table Grid"/>
    <w:basedOn w:val="3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rPr>
      <w:rFonts w:ascii="Times New Roman" w:hAnsi="Times New Roman" w:eastAsia="宋体" w:cs="Times New Roman"/>
      <w:sz w:val="18"/>
      <w:szCs w:val="18"/>
    </w:rPr>
  </w:style>
  <w:style w:type="character" w:styleId="39">
    <w:name w:val="FollowedHyperlink"/>
    <w:basedOn w:val="36"/>
    <w:qFormat/>
    <w:uiPriority w:val="99"/>
    <w:rPr>
      <w:color w:val="800080"/>
      <w:u w:val="single"/>
    </w:rPr>
  </w:style>
  <w:style w:type="character" w:styleId="40">
    <w:name w:val="HTML Definition"/>
    <w:basedOn w:val="36"/>
    <w:qFormat/>
    <w:uiPriority w:val="99"/>
    <w:rPr>
      <w:i/>
      <w:iCs/>
    </w:rPr>
  </w:style>
  <w:style w:type="character" w:styleId="41">
    <w:name w:val="HTML Typewriter"/>
    <w:basedOn w:val="36"/>
    <w:qFormat/>
    <w:uiPriority w:val="99"/>
    <w:rPr>
      <w:rFonts w:ascii="Courier New" w:hAnsi="Courier New" w:cs="Courier New"/>
      <w:sz w:val="20"/>
      <w:szCs w:val="20"/>
    </w:rPr>
  </w:style>
  <w:style w:type="character" w:styleId="42">
    <w:name w:val="HTML Acronym"/>
    <w:basedOn w:val="36"/>
    <w:qFormat/>
    <w:uiPriority w:val="99"/>
  </w:style>
  <w:style w:type="character" w:styleId="43">
    <w:name w:val="HTML Variable"/>
    <w:basedOn w:val="36"/>
    <w:qFormat/>
    <w:uiPriority w:val="99"/>
    <w:rPr>
      <w:i/>
      <w:iCs/>
    </w:rPr>
  </w:style>
  <w:style w:type="character" w:styleId="44">
    <w:name w:val="Hyperlink"/>
    <w:basedOn w:val="36"/>
    <w:qFormat/>
    <w:uiPriority w:val="99"/>
    <w:rPr>
      <w:rFonts w:ascii="Times New Roman" w:hAnsi="Times New Roman" w:eastAsia="宋体" w:cs="Times New Roman"/>
      <w:color w:val="auto"/>
      <w:spacing w:val="0"/>
      <w:w w:val="100"/>
      <w:position w:val="0"/>
      <w:sz w:val="21"/>
      <w:szCs w:val="21"/>
      <w:u w:val="none"/>
      <w:vertAlign w:val="baseline"/>
    </w:rPr>
  </w:style>
  <w:style w:type="character" w:styleId="45">
    <w:name w:val="HTML Code"/>
    <w:basedOn w:val="36"/>
    <w:qFormat/>
    <w:uiPriority w:val="99"/>
    <w:rPr>
      <w:rFonts w:ascii="Courier New" w:hAnsi="Courier New" w:cs="Courier New"/>
      <w:sz w:val="20"/>
      <w:szCs w:val="20"/>
    </w:rPr>
  </w:style>
  <w:style w:type="character" w:styleId="46">
    <w:name w:val="annotation reference"/>
    <w:basedOn w:val="36"/>
    <w:semiHidden/>
    <w:qFormat/>
    <w:uiPriority w:val="99"/>
    <w:rPr>
      <w:sz w:val="21"/>
      <w:szCs w:val="21"/>
    </w:rPr>
  </w:style>
  <w:style w:type="character" w:styleId="47">
    <w:name w:val="HTML Cite"/>
    <w:basedOn w:val="36"/>
    <w:qFormat/>
    <w:uiPriority w:val="99"/>
    <w:rPr>
      <w:i/>
      <w:iCs/>
    </w:rPr>
  </w:style>
  <w:style w:type="character" w:styleId="48">
    <w:name w:val="footnote reference"/>
    <w:basedOn w:val="36"/>
    <w:semiHidden/>
    <w:qFormat/>
    <w:uiPriority w:val="99"/>
    <w:rPr>
      <w:vertAlign w:val="superscript"/>
    </w:rPr>
  </w:style>
  <w:style w:type="character" w:styleId="49">
    <w:name w:val="HTML Keyboard"/>
    <w:basedOn w:val="36"/>
    <w:qFormat/>
    <w:uiPriority w:val="99"/>
    <w:rPr>
      <w:rFonts w:ascii="Courier New" w:hAnsi="Courier New" w:cs="Courier New"/>
      <w:sz w:val="20"/>
      <w:szCs w:val="20"/>
    </w:rPr>
  </w:style>
  <w:style w:type="character" w:styleId="50">
    <w:name w:val="HTML Sample"/>
    <w:basedOn w:val="36"/>
    <w:qFormat/>
    <w:uiPriority w:val="99"/>
    <w:rPr>
      <w:rFonts w:ascii="Courier New" w:hAnsi="Courier New" w:cs="Courier New"/>
    </w:rPr>
  </w:style>
  <w:style w:type="character" w:customStyle="1" w:styleId="51">
    <w:name w:val="标题 1 Char"/>
    <w:basedOn w:val="36"/>
    <w:link w:val="2"/>
    <w:qFormat/>
    <w:locked/>
    <w:uiPriority w:val="99"/>
    <w:rPr>
      <w:b/>
      <w:bCs/>
      <w:kern w:val="44"/>
      <w:sz w:val="44"/>
      <w:szCs w:val="44"/>
    </w:rPr>
  </w:style>
  <w:style w:type="character" w:customStyle="1" w:styleId="52">
    <w:name w:val="标题 2 Char"/>
    <w:basedOn w:val="36"/>
    <w:link w:val="3"/>
    <w:semiHidden/>
    <w:qFormat/>
    <w:locked/>
    <w:uiPriority w:val="99"/>
    <w:rPr>
      <w:rFonts w:ascii="Cambria" w:hAnsi="Cambria" w:eastAsia="宋体" w:cs="Cambria"/>
      <w:b/>
      <w:bCs/>
      <w:sz w:val="32"/>
      <w:szCs w:val="32"/>
    </w:rPr>
  </w:style>
  <w:style w:type="character" w:customStyle="1" w:styleId="53">
    <w:name w:val="标题 3 Char"/>
    <w:basedOn w:val="36"/>
    <w:link w:val="4"/>
    <w:semiHidden/>
    <w:qFormat/>
    <w:locked/>
    <w:uiPriority w:val="99"/>
    <w:rPr>
      <w:b/>
      <w:bCs/>
      <w:sz w:val="32"/>
      <w:szCs w:val="32"/>
    </w:rPr>
  </w:style>
  <w:style w:type="character" w:customStyle="1" w:styleId="54">
    <w:name w:val="标题 4 Char"/>
    <w:basedOn w:val="36"/>
    <w:link w:val="5"/>
    <w:semiHidden/>
    <w:qFormat/>
    <w:locked/>
    <w:uiPriority w:val="99"/>
    <w:rPr>
      <w:rFonts w:ascii="Cambria" w:hAnsi="Cambria" w:eastAsia="宋体" w:cs="Cambria"/>
      <w:b/>
      <w:bCs/>
      <w:sz w:val="28"/>
      <w:szCs w:val="28"/>
    </w:rPr>
  </w:style>
  <w:style w:type="character" w:customStyle="1" w:styleId="55">
    <w:name w:val="标题 5 Char"/>
    <w:basedOn w:val="36"/>
    <w:link w:val="6"/>
    <w:semiHidden/>
    <w:qFormat/>
    <w:locked/>
    <w:uiPriority w:val="99"/>
    <w:rPr>
      <w:b/>
      <w:bCs/>
      <w:sz w:val="28"/>
      <w:szCs w:val="28"/>
    </w:rPr>
  </w:style>
  <w:style w:type="character" w:customStyle="1" w:styleId="56">
    <w:name w:val="标题 6 Char"/>
    <w:basedOn w:val="36"/>
    <w:link w:val="7"/>
    <w:semiHidden/>
    <w:qFormat/>
    <w:locked/>
    <w:uiPriority w:val="99"/>
    <w:rPr>
      <w:rFonts w:ascii="Cambria" w:hAnsi="Cambria" w:eastAsia="宋体" w:cs="Cambria"/>
      <w:b/>
      <w:bCs/>
      <w:sz w:val="24"/>
      <w:szCs w:val="24"/>
    </w:rPr>
  </w:style>
  <w:style w:type="character" w:customStyle="1" w:styleId="57">
    <w:name w:val="标题 7 Char"/>
    <w:basedOn w:val="36"/>
    <w:link w:val="8"/>
    <w:semiHidden/>
    <w:qFormat/>
    <w:locked/>
    <w:uiPriority w:val="99"/>
    <w:rPr>
      <w:b/>
      <w:bCs/>
      <w:sz w:val="24"/>
      <w:szCs w:val="24"/>
    </w:rPr>
  </w:style>
  <w:style w:type="character" w:customStyle="1" w:styleId="58">
    <w:name w:val="标题 8 Char"/>
    <w:basedOn w:val="36"/>
    <w:link w:val="9"/>
    <w:semiHidden/>
    <w:qFormat/>
    <w:locked/>
    <w:uiPriority w:val="99"/>
    <w:rPr>
      <w:rFonts w:ascii="Cambria" w:hAnsi="Cambria" w:eastAsia="宋体" w:cs="Cambria"/>
      <w:sz w:val="24"/>
      <w:szCs w:val="24"/>
    </w:rPr>
  </w:style>
  <w:style w:type="character" w:customStyle="1" w:styleId="59">
    <w:name w:val="标题 9 Char"/>
    <w:basedOn w:val="36"/>
    <w:link w:val="10"/>
    <w:semiHidden/>
    <w:qFormat/>
    <w:locked/>
    <w:uiPriority w:val="99"/>
    <w:rPr>
      <w:rFonts w:ascii="Cambria" w:hAnsi="Cambria" w:eastAsia="宋体" w:cs="Cambria"/>
      <w:sz w:val="21"/>
      <w:szCs w:val="21"/>
    </w:rPr>
  </w:style>
  <w:style w:type="character" w:customStyle="1" w:styleId="60">
    <w:name w:val="文档结构图 Char"/>
    <w:basedOn w:val="36"/>
    <w:link w:val="18"/>
    <w:semiHidden/>
    <w:qFormat/>
    <w:locked/>
    <w:uiPriority w:val="99"/>
    <w:rPr>
      <w:sz w:val="2"/>
      <w:szCs w:val="2"/>
    </w:rPr>
  </w:style>
  <w:style w:type="character" w:customStyle="1" w:styleId="61">
    <w:name w:val="批注文字 Char"/>
    <w:basedOn w:val="36"/>
    <w:link w:val="19"/>
    <w:semiHidden/>
    <w:qFormat/>
    <w:locked/>
    <w:uiPriority w:val="99"/>
    <w:rPr>
      <w:sz w:val="21"/>
      <w:szCs w:val="21"/>
    </w:rPr>
  </w:style>
  <w:style w:type="character" w:customStyle="1" w:styleId="62">
    <w:name w:val="正文文本 Char"/>
    <w:basedOn w:val="36"/>
    <w:link w:val="20"/>
    <w:semiHidden/>
    <w:qFormat/>
    <w:locked/>
    <w:uiPriority w:val="99"/>
    <w:rPr>
      <w:kern w:val="2"/>
      <w:sz w:val="24"/>
      <w:szCs w:val="24"/>
    </w:rPr>
  </w:style>
  <w:style w:type="character" w:customStyle="1" w:styleId="63">
    <w:name w:val="正文文本缩进 Char"/>
    <w:basedOn w:val="36"/>
    <w:link w:val="21"/>
    <w:semiHidden/>
    <w:qFormat/>
    <w:locked/>
    <w:uiPriority w:val="99"/>
    <w:rPr>
      <w:sz w:val="21"/>
      <w:szCs w:val="21"/>
    </w:rPr>
  </w:style>
  <w:style w:type="character" w:customStyle="1" w:styleId="64">
    <w:name w:val="HTML 地址 Char"/>
    <w:basedOn w:val="36"/>
    <w:link w:val="22"/>
    <w:semiHidden/>
    <w:qFormat/>
    <w:locked/>
    <w:uiPriority w:val="99"/>
    <w:rPr>
      <w:i/>
      <w:iCs/>
      <w:sz w:val="21"/>
      <w:szCs w:val="21"/>
    </w:rPr>
  </w:style>
  <w:style w:type="character" w:customStyle="1" w:styleId="65">
    <w:name w:val="日期 Char"/>
    <w:basedOn w:val="36"/>
    <w:link w:val="24"/>
    <w:semiHidden/>
    <w:qFormat/>
    <w:locked/>
    <w:uiPriority w:val="99"/>
    <w:rPr>
      <w:sz w:val="21"/>
      <w:szCs w:val="21"/>
    </w:rPr>
  </w:style>
  <w:style w:type="character" w:customStyle="1" w:styleId="66">
    <w:name w:val="正文文本缩进 2 Char"/>
    <w:basedOn w:val="36"/>
    <w:link w:val="25"/>
    <w:semiHidden/>
    <w:qFormat/>
    <w:locked/>
    <w:uiPriority w:val="99"/>
    <w:rPr>
      <w:sz w:val="21"/>
      <w:szCs w:val="21"/>
    </w:rPr>
  </w:style>
  <w:style w:type="character" w:customStyle="1" w:styleId="67">
    <w:name w:val="批注框文本 Char"/>
    <w:basedOn w:val="36"/>
    <w:link w:val="26"/>
    <w:semiHidden/>
    <w:qFormat/>
    <w:locked/>
    <w:uiPriority w:val="99"/>
    <w:rPr>
      <w:sz w:val="2"/>
      <w:szCs w:val="2"/>
    </w:rPr>
  </w:style>
  <w:style w:type="character" w:customStyle="1" w:styleId="68">
    <w:name w:val="页脚 Char"/>
    <w:basedOn w:val="36"/>
    <w:link w:val="27"/>
    <w:semiHidden/>
    <w:qFormat/>
    <w:locked/>
    <w:uiPriority w:val="99"/>
    <w:rPr>
      <w:sz w:val="18"/>
      <w:szCs w:val="18"/>
    </w:rPr>
  </w:style>
  <w:style w:type="character" w:customStyle="1" w:styleId="69">
    <w:name w:val="页眉 Char"/>
    <w:basedOn w:val="36"/>
    <w:link w:val="28"/>
    <w:semiHidden/>
    <w:qFormat/>
    <w:locked/>
    <w:uiPriority w:val="99"/>
    <w:rPr>
      <w:sz w:val="18"/>
      <w:szCs w:val="18"/>
    </w:rPr>
  </w:style>
  <w:style w:type="character" w:customStyle="1" w:styleId="70">
    <w:name w:val="脚注文本 Char"/>
    <w:basedOn w:val="36"/>
    <w:link w:val="29"/>
    <w:semiHidden/>
    <w:qFormat/>
    <w:locked/>
    <w:uiPriority w:val="99"/>
    <w:rPr>
      <w:sz w:val="18"/>
      <w:szCs w:val="18"/>
    </w:rPr>
  </w:style>
  <w:style w:type="character" w:customStyle="1" w:styleId="71">
    <w:name w:val="HTML 预设格式 Char"/>
    <w:basedOn w:val="36"/>
    <w:link w:val="31"/>
    <w:semiHidden/>
    <w:qFormat/>
    <w:locked/>
    <w:uiPriority w:val="99"/>
    <w:rPr>
      <w:rFonts w:ascii="Courier New" w:hAnsi="Courier New" w:cs="Courier New"/>
      <w:sz w:val="20"/>
      <w:szCs w:val="20"/>
    </w:rPr>
  </w:style>
  <w:style w:type="character" w:customStyle="1" w:styleId="72">
    <w:name w:val="标题 Char"/>
    <w:basedOn w:val="36"/>
    <w:link w:val="32"/>
    <w:qFormat/>
    <w:locked/>
    <w:uiPriority w:val="99"/>
    <w:rPr>
      <w:rFonts w:ascii="Cambria" w:hAnsi="Cambria" w:cs="Cambria"/>
      <w:b/>
      <w:bCs/>
      <w:sz w:val="32"/>
      <w:szCs w:val="32"/>
    </w:rPr>
  </w:style>
  <w:style w:type="character" w:customStyle="1" w:styleId="73">
    <w:name w:val="批注主题 Char"/>
    <w:basedOn w:val="61"/>
    <w:link w:val="33"/>
    <w:semiHidden/>
    <w:qFormat/>
    <w:locked/>
    <w:uiPriority w:val="99"/>
    <w:rPr>
      <w:b/>
      <w:bCs/>
    </w:rPr>
  </w:style>
  <w:style w:type="paragraph" w:customStyle="1" w:styleId="7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75">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76">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77">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7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79">
    <w:name w:val="标准书眉_偶数页"/>
    <w:basedOn w:val="78"/>
    <w:next w:val="1"/>
    <w:qFormat/>
    <w:uiPriority w:val="99"/>
    <w:pPr>
      <w:jc w:val="left"/>
    </w:pPr>
  </w:style>
  <w:style w:type="paragraph" w:customStyle="1" w:styleId="80">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81">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82">
    <w:name w:val="参考文献、索引标题"/>
    <w:basedOn w:val="81"/>
    <w:next w:val="1"/>
    <w:qFormat/>
    <w:uiPriority w:val="99"/>
    <w:pPr>
      <w:numPr>
        <w:numId w:val="0"/>
      </w:numPr>
      <w:spacing w:after="200"/>
    </w:pPr>
    <w:rPr>
      <w:sz w:val="21"/>
      <w:szCs w:val="21"/>
    </w:rPr>
  </w:style>
  <w:style w:type="paragraph" w:customStyle="1" w:styleId="83">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84">
    <w:name w:val="章标题"/>
    <w:next w:val="83"/>
    <w:qFormat/>
    <w:uiPriority w:val="99"/>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85">
    <w:name w:val="一级条标题"/>
    <w:basedOn w:val="84"/>
    <w:next w:val="83"/>
    <w:qFormat/>
    <w:uiPriority w:val="99"/>
    <w:pPr>
      <w:numPr>
        <w:ilvl w:val="2"/>
      </w:numPr>
      <w:spacing w:beforeLines="0" w:afterLines="0"/>
      <w:outlineLvl w:val="2"/>
    </w:pPr>
  </w:style>
  <w:style w:type="paragraph" w:customStyle="1" w:styleId="86">
    <w:name w:val="二级条标题"/>
    <w:basedOn w:val="85"/>
    <w:next w:val="83"/>
    <w:qFormat/>
    <w:uiPriority w:val="99"/>
    <w:pPr>
      <w:numPr>
        <w:ilvl w:val="3"/>
      </w:numPr>
      <w:ind w:left="0"/>
      <w:outlineLvl w:val="3"/>
    </w:pPr>
  </w:style>
  <w:style w:type="paragraph" w:customStyle="1" w:styleId="87">
    <w:name w:val="二级无标题条"/>
    <w:basedOn w:val="1"/>
    <w:qFormat/>
    <w:uiPriority w:val="99"/>
    <w:pPr>
      <w:numPr>
        <w:ilvl w:val="3"/>
        <w:numId w:val="2"/>
      </w:numPr>
    </w:pPr>
  </w:style>
  <w:style w:type="character" w:customStyle="1" w:styleId="88">
    <w:name w:val="发布"/>
    <w:basedOn w:val="36"/>
    <w:qFormat/>
    <w:uiPriority w:val="99"/>
    <w:rPr>
      <w:rFonts w:ascii="黑体" w:eastAsia="黑体" w:cs="黑体"/>
      <w:spacing w:val="22"/>
      <w:w w:val="100"/>
      <w:position w:val="3"/>
      <w:sz w:val="28"/>
      <w:szCs w:val="28"/>
    </w:rPr>
  </w:style>
  <w:style w:type="paragraph" w:customStyle="1" w:styleId="89">
    <w:name w:val="发布部门"/>
    <w:next w:val="83"/>
    <w:qFormat/>
    <w:uiPriority w:val="99"/>
    <w:pPr>
      <w:framePr w:w="7433" w:h="585" w:hRule="exact" w:hSpace="180" w:vSpace="180" w:wrap="around"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90">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9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92">
    <w:name w:val="封面标准号2"/>
    <w:basedOn w:val="91"/>
    <w:qFormat/>
    <w:uiPriority w:val="99"/>
    <w:pPr>
      <w:framePr w:w="9138" w:h="1244" w:hRule="exact" w:wrap="around" w:vAnchor="page" w:hAnchor="margin" w:y="2908"/>
      <w:adjustRightInd w:val="0"/>
      <w:spacing w:before="357" w:line="280" w:lineRule="exact"/>
    </w:pPr>
  </w:style>
  <w:style w:type="paragraph" w:customStyle="1" w:styleId="93">
    <w:name w:val="封面标准代替信息"/>
    <w:basedOn w:val="92"/>
    <w:qFormat/>
    <w:uiPriority w:val="99"/>
    <w:pPr>
      <w:spacing w:before="57"/>
    </w:pPr>
    <w:rPr>
      <w:rFonts w:ascii="宋体" w:cs="宋体"/>
      <w:sz w:val="21"/>
      <w:szCs w:val="21"/>
    </w:rPr>
  </w:style>
  <w:style w:type="paragraph" w:customStyle="1" w:styleId="9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95">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96">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97">
    <w:name w:val="封面标准英文名称"/>
    <w:basedOn w:val="94"/>
    <w:qFormat/>
    <w:uiPriority w:val="99"/>
    <w:pPr>
      <w:spacing w:before="370" w:line="400" w:lineRule="exact"/>
    </w:pPr>
    <w:rPr>
      <w:rFonts w:ascii="Times New Roman" w:eastAsia="宋体" w:cs="Times New Roman"/>
      <w:sz w:val="28"/>
      <w:szCs w:val="28"/>
    </w:rPr>
  </w:style>
  <w:style w:type="paragraph" w:customStyle="1" w:styleId="98">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99">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00">
    <w:name w:val="附录标识"/>
    <w:basedOn w:val="81"/>
    <w:qFormat/>
    <w:uiPriority w:val="99"/>
    <w:pPr>
      <w:numPr>
        <w:ilvl w:val="0"/>
        <w:numId w:val="3"/>
      </w:numPr>
      <w:tabs>
        <w:tab w:val="left" w:pos="6405"/>
      </w:tabs>
      <w:spacing w:after="200"/>
    </w:pPr>
    <w:rPr>
      <w:sz w:val="21"/>
      <w:szCs w:val="21"/>
    </w:rPr>
  </w:style>
  <w:style w:type="paragraph" w:customStyle="1" w:styleId="101">
    <w:name w:val="附录表标题"/>
    <w:next w:val="83"/>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102">
    <w:name w:val="附录章标题"/>
    <w:next w:val="83"/>
    <w:qFormat/>
    <w:uiPriority w:val="99"/>
    <w:pPr>
      <w:numPr>
        <w:ilvl w:val="1"/>
        <w:numId w:val="3"/>
      </w:num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03">
    <w:name w:val="附录一级条标题"/>
    <w:basedOn w:val="102"/>
    <w:next w:val="83"/>
    <w:qFormat/>
    <w:uiPriority w:val="99"/>
    <w:pPr>
      <w:numPr>
        <w:ilvl w:val="2"/>
      </w:numPr>
      <w:autoSpaceDN w:val="0"/>
      <w:spacing w:beforeLines="0" w:afterLines="0"/>
      <w:outlineLvl w:val="2"/>
    </w:pPr>
  </w:style>
  <w:style w:type="paragraph" w:customStyle="1" w:styleId="104">
    <w:name w:val="附录二级条标题"/>
    <w:basedOn w:val="103"/>
    <w:next w:val="83"/>
    <w:qFormat/>
    <w:uiPriority w:val="99"/>
    <w:pPr>
      <w:numPr>
        <w:ilvl w:val="3"/>
      </w:numPr>
      <w:outlineLvl w:val="3"/>
    </w:pPr>
  </w:style>
  <w:style w:type="paragraph" w:customStyle="1" w:styleId="105">
    <w:name w:val="附录三级条标题"/>
    <w:basedOn w:val="104"/>
    <w:next w:val="83"/>
    <w:qFormat/>
    <w:uiPriority w:val="99"/>
    <w:pPr>
      <w:numPr>
        <w:ilvl w:val="4"/>
      </w:numPr>
      <w:outlineLvl w:val="4"/>
    </w:pPr>
  </w:style>
  <w:style w:type="paragraph" w:customStyle="1" w:styleId="106">
    <w:name w:val="附录四级条标题"/>
    <w:basedOn w:val="105"/>
    <w:next w:val="83"/>
    <w:qFormat/>
    <w:uiPriority w:val="99"/>
    <w:pPr>
      <w:numPr>
        <w:ilvl w:val="5"/>
      </w:numPr>
      <w:outlineLvl w:val="5"/>
    </w:pPr>
  </w:style>
  <w:style w:type="paragraph" w:customStyle="1" w:styleId="107">
    <w:name w:val="附录图标题"/>
    <w:next w:val="83"/>
    <w:qFormat/>
    <w:uiPriority w:val="99"/>
    <w:pPr>
      <w:jc w:val="center"/>
    </w:pPr>
    <w:rPr>
      <w:rFonts w:ascii="黑体" w:hAnsi="Times New Roman" w:eastAsia="黑体" w:cs="黑体"/>
      <w:kern w:val="0"/>
      <w:sz w:val="21"/>
      <w:szCs w:val="21"/>
      <w:lang w:val="en-US" w:eastAsia="zh-CN" w:bidi="ar-SA"/>
    </w:rPr>
  </w:style>
  <w:style w:type="paragraph" w:customStyle="1" w:styleId="108">
    <w:name w:val="附录五级条标题"/>
    <w:basedOn w:val="106"/>
    <w:next w:val="83"/>
    <w:qFormat/>
    <w:uiPriority w:val="99"/>
    <w:pPr>
      <w:numPr>
        <w:ilvl w:val="6"/>
      </w:numPr>
      <w:outlineLvl w:val="6"/>
    </w:pPr>
  </w:style>
  <w:style w:type="character" w:customStyle="1" w:styleId="109">
    <w:name w:val="EmailStyle74"/>
    <w:basedOn w:val="36"/>
    <w:qFormat/>
    <w:uiPriority w:val="99"/>
    <w:rPr>
      <w:rFonts w:ascii="Arial" w:hAnsi="Arial" w:eastAsia="宋体" w:cs="Arial"/>
      <w:color w:val="auto"/>
      <w:sz w:val="20"/>
      <w:szCs w:val="20"/>
    </w:rPr>
  </w:style>
  <w:style w:type="character" w:customStyle="1" w:styleId="110">
    <w:name w:val="EmailStyle75"/>
    <w:basedOn w:val="36"/>
    <w:qFormat/>
    <w:uiPriority w:val="99"/>
    <w:rPr>
      <w:rFonts w:ascii="Arial" w:hAnsi="Arial" w:eastAsia="宋体" w:cs="Arial"/>
      <w:color w:val="auto"/>
      <w:sz w:val="20"/>
      <w:szCs w:val="20"/>
    </w:rPr>
  </w:style>
  <w:style w:type="paragraph" w:customStyle="1" w:styleId="111">
    <w:name w:val="列项——"/>
    <w:qFormat/>
    <w:uiPriority w:val="99"/>
    <w:pPr>
      <w:widowControl w:val="0"/>
      <w:numPr>
        <w:ilvl w:val="0"/>
        <w:numId w:val="4"/>
      </w:numPr>
      <w:tabs>
        <w:tab w:val="left" w:pos="854"/>
      </w:tabs>
      <w:ind w:left="200" w:leftChars="200" w:hanging="200" w:hangingChars="200"/>
      <w:jc w:val="both"/>
    </w:pPr>
    <w:rPr>
      <w:rFonts w:ascii="宋体" w:hAnsi="Times New Roman" w:eastAsia="宋体" w:cs="宋体"/>
      <w:kern w:val="0"/>
      <w:sz w:val="21"/>
      <w:szCs w:val="21"/>
      <w:lang w:val="en-US" w:eastAsia="zh-CN" w:bidi="ar-SA"/>
    </w:rPr>
  </w:style>
  <w:style w:type="paragraph" w:customStyle="1" w:styleId="112">
    <w:name w:val="列项·"/>
    <w:qFormat/>
    <w:uiPriority w:val="99"/>
    <w:pPr>
      <w:numPr>
        <w:ilvl w:val="0"/>
        <w:numId w:val="5"/>
      </w:numPr>
      <w:tabs>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13">
    <w:name w:val="目次、标准名称标题"/>
    <w:basedOn w:val="81"/>
    <w:next w:val="83"/>
    <w:qFormat/>
    <w:uiPriority w:val="99"/>
    <w:pPr>
      <w:numPr>
        <w:numId w:val="0"/>
      </w:numPr>
      <w:spacing w:line="460" w:lineRule="exact"/>
    </w:pPr>
  </w:style>
  <w:style w:type="paragraph" w:customStyle="1" w:styleId="114">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15">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16">
    <w:name w:val="其他发布部门"/>
    <w:basedOn w:val="89"/>
    <w:qFormat/>
    <w:uiPriority w:val="99"/>
    <w:pPr>
      <w:spacing w:line="240" w:lineRule="atLeast"/>
    </w:pPr>
    <w:rPr>
      <w:rFonts w:ascii="黑体" w:eastAsia="黑体" w:cs="黑体"/>
      <w:b w:val="0"/>
      <w:bCs w:val="0"/>
    </w:rPr>
  </w:style>
  <w:style w:type="paragraph" w:customStyle="1" w:styleId="117">
    <w:name w:val="三级条标题"/>
    <w:basedOn w:val="86"/>
    <w:next w:val="83"/>
    <w:qFormat/>
    <w:uiPriority w:val="99"/>
    <w:pPr>
      <w:numPr>
        <w:ilvl w:val="4"/>
      </w:numPr>
      <w:outlineLvl w:val="4"/>
    </w:pPr>
  </w:style>
  <w:style w:type="paragraph" w:customStyle="1" w:styleId="118">
    <w:name w:val="三级无标题条"/>
    <w:basedOn w:val="1"/>
    <w:qFormat/>
    <w:uiPriority w:val="99"/>
    <w:pPr>
      <w:numPr>
        <w:ilvl w:val="4"/>
        <w:numId w:val="2"/>
      </w:numPr>
    </w:pPr>
  </w:style>
  <w:style w:type="paragraph" w:customStyle="1" w:styleId="119">
    <w:name w:val="实施日期"/>
    <w:basedOn w:val="90"/>
    <w:qFormat/>
    <w:uiPriority w:val="99"/>
    <w:pPr>
      <w:framePr w:hSpace="0" w:xAlign="right"/>
      <w:jc w:val="right"/>
    </w:pPr>
  </w:style>
  <w:style w:type="paragraph" w:customStyle="1" w:styleId="120">
    <w:name w:val="示例"/>
    <w:next w:val="83"/>
    <w:qFormat/>
    <w:uiPriority w:val="99"/>
    <w:pPr>
      <w:numPr>
        <w:ilvl w:val="0"/>
        <w:numId w:val="6"/>
      </w:numPr>
      <w:tabs>
        <w:tab w:val="left" w:pos="816"/>
      </w:tabs>
      <w:ind w:firstLine="419" w:firstLineChars="233"/>
      <w:jc w:val="both"/>
    </w:pPr>
    <w:rPr>
      <w:rFonts w:ascii="宋体" w:hAnsi="Times New Roman" w:eastAsia="宋体" w:cs="宋体"/>
      <w:kern w:val="0"/>
      <w:sz w:val="18"/>
      <w:szCs w:val="18"/>
      <w:lang w:val="en-US" w:eastAsia="zh-CN" w:bidi="ar-SA"/>
    </w:rPr>
  </w:style>
  <w:style w:type="paragraph" w:customStyle="1" w:styleId="121">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122">
    <w:name w:val="四级条标题"/>
    <w:basedOn w:val="117"/>
    <w:next w:val="83"/>
    <w:qFormat/>
    <w:uiPriority w:val="99"/>
    <w:pPr>
      <w:numPr>
        <w:ilvl w:val="5"/>
      </w:numPr>
      <w:outlineLvl w:val="5"/>
    </w:pPr>
  </w:style>
  <w:style w:type="paragraph" w:customStyle="1" w:styleId="123">
    <w:name w:val="四级无标题条"/>
    <w:basedOn w:val="1"/>
    <w:uiPriority w:val="99"/>
    <w:pPr>
      <w:numPr>
        <w:ilvl w:val="5"/>
        <w:numId w:val="2"/>
      </w:numPr>
    </w:pPr>
  </w:style>
  <w:style w:type="paragraph" w:customStyle="1" w:styleId="124">
    <w:name w:val="条文脚注"/>
    <w:basedOn w:val="29"/>
    <w:qFormat/>
    <w:uiPriority w:val="99"/>
    <w:pPr>
      <w:ind w:left="780" w:leftChars="200" w:hanging="360" w:hangingChars="200"/>
      <w:jc w:val="both"/>
    </w:pPr>
    <w:rPr>
      <w:rFonts w:ascii="宋体" w:cs="宋体"/>
    </w:rPr>
  </w:style>
  <w:style w:type="paragraph" w:customStyle="1" w:styleId="125">
    <w:name w:val="图表脚注"/>
    <w:next w:val="83"/>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2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127">
    <w:name w:val="无标题条"/>
    <w:next w:val="83"/>
    <w:uiPriority w:val="99"/>
    <w:pPr>
      <w:jc w:val="both"/>
    </w:pPr>
    <w:rPr>
      <w:rFonts w:ascii="Times New Roman" w:hAnsi="Times New Roman" w:eastAsia="宋体" w:cs="Times New Roman"/>
      <w:kern w:val="0"/>
      <w:sz w:val="21"/>
      <w:szCs w:val="21"/>
      <w:lang w:val="en-US" w:eastAsia="zh-CN" w:bidi="ar-SA"/>
    </w:rPr>
  </w:style>
  <w:style w:type="paragraph" w:customStyle="1" w:styleId="128">
    <w:name w:val="五级条标题"/>
    <w:basedOn w:val="122"/>
    <w:next w:val="83"/>
    <w:uiPriority w:val="99"/>
    <w:pPr>
      <w:numPr>
        <w:ilvl w:val="6"/>
      </w:numPr>
      <w:outlineLvl w:val="6"/>
    </w:pPr>
  </w:style>
  <w:style w:type="paragraph" w:customStyle="1" w:styleId="129">
    <w:name w:val="五级无标题条"/>
    <w:basedOn w:val="1"/>
    <w:uiPriority w:val="99"/>
    <w:pPr>
      <w:numPr>
        <w:ilvl w:val="6"/>
        <w:numId w:val="2"/>
      </w:numPr>
    </w:pPr>
  </w:style>
  <w:style w:type="paragraph" w:customStyle="1" w:styleId="130">
    <w:name w:val="一级无标题条"/>
    <w:basedOn w:val="1"/>
    <w:uiPriority w:val="99"/>
    <w:pPr>
      <w:numPr>
        <w:ilvl w:val="2"/>
        <w:numId w:val="2"/>
      </w:numPr>
    </w:pPr>
  </w:style>
  <w:style w:type="paragraph" w:customStyle="1" w:styleId="131">
    <w:name w:val="正文表标题"/>
    <w:next w:val="83"/>
    <w:uiPriority w:val="99"/>
    <w:pPr>
      <w:numPr>
        <w:ilvl w:val="0"/>
        <w:numId w:val="7"/>
      </w:numPr>
      <w:jc w:val="center"/>
    </w:pPr>
    <w:rPr>
      <w:rFonts w:ascii="黑体" w:hAnsi="Times New Roman" w:eastAsia="黑体" w:cs="黑体"/>
      <w:kern w:val="0"/>
      <w:sz w:val="21"/>
      <w:szCs w:val="21"/>
      <w:lang w:val="en-US" w:eastAsia="zh-CN" w:bidi="ar-SA"/>
    </w:rPr>
  </w:style>
  <w:style w:type="paragraph" w:customStyle="1" w:styleId="132">
    <w:name w:val="正文图标题"/>
    <w:next w:val="83"/>
    <w:uiPriority w:val="99"/>
    <w:pPr>
      <w:numPr>
        <w:ilvl w:val="0"/>
        <w:numId w:val="8"/>
      </w:numPr>
      <w:jc w:val="center"/>
    </w:pPr>
    <w:rPr>
      <w:rFonts w:ascii="黑体" w:hAnsi="Times New Roman" w:eastAsia="黑体" w:cs="黑体"/>
      <w:kern w:val="0"/>
      <w:sz w:val="21"/>
      <w:szCs w:val="21"/>
      <w:lang w:val="en-US" w:eastAsia="zh-CN" w:bidi="ar-SA"/>
    </w:rPr>
  </w:style>
  <w:style w:type="paragraph" w:customStyle="1" w:styleId="133">
    <w:name w:val="注："/>
    <w:next w:val="83"/>
    <w:uiPriority w:val="99"/>
    <w:pPr>
      <w:widowControl w:val="0"/>
      <w:numPr>
        <w:ilvl w:val="0"/>
        <w:numId w:val="9"/>
      </w:numPr>
      <w:autoSpaceDE w:val="0"/>
      <w:autoSpaceDN w:val="0"/>
      <w:jc w:val="both"/>
    </w:pPr>
    <w:rPr>
      <w:rFonts w:ascii="宋体" w:hAnsi="Times New Roman" w:eastAsia="宋体" w:cs="宋体"/>
      <w:kern w:val="0"/>
      <w:sz w:val="18"/>
      <w:szCs w:val="18"/>
      <w:lang w:val="en-US" w:eastAsia="zh-CN" w:bidi="ar-SA"/>
    </w:rPr>
  </w:style>
  <w:style w:type="paragraph" w:customStyle="1" w:styleId="134">
    <w:name w:val="注×："/>
    <w:uiPriority w:val="99"/>
    <w:pPr>
      <w:widowControl w:val="0"/>
      <w:numPr>
        <w:ilvl w:val="0"/>
        <w:numId w:val="10"/>
      </w:numPr>
      <w:tabs>
        <w:tab w:val="left" w:pos="630"/>
      </w:tabs>
      <w:autoSpaceDE w:val="0"/>
      <w:autoSpaceDN w:val="0"/>
      <w:jc w:val="both"/>
    </w:pPr>
    <w:rPr>
      <w:rFonts w:ascii="宋体" w:hAnsi="Times New Roman" w:eastAsia="宋体" w:cs="宋体"/>
      <w:kern w:val="0"/>
      <w:sz w:val="18"/>
      <w:szCs w:val="18"/>
      <w:lang w:val="en-US" w:eastAsia="zh-CN" w:bidi="ar-SA"/>
    </w:rPr>
  </w:style>
  <w:style w:type="paragraph" w:customStyle="1" w:styleId="135">
    <w:name w:val="字母编号列项（一级）"/>
    <w:uiPriority w:val="99"/>
    <w:pPr>
      <w:ind w:left="840" w:leftChars="200" w:hanging="420" w:hangingChars="200"/>
      <w:jc w:val="both"/>
    </w:pPr>
    <w:rPr>
      <w:rFonts w:ascii="宋体" w:hAnsi="Times New Roman" w:eastAsia="宋体" w:cs="宋体"/>
      <w:kern w:val="0"/>
      <w:sz w:val="21"/>
      <w:szCs w:val="21"/>
      <w:lang w:val="en-US" w:eastAsia="zh-CN" w:bidi="ar-SA"/>
    </w:rPr>
  </w:style>
  <w:style w:type="character" w:customStyle="1" w:styleId="136">
    <w:name w:val="段 Char"/>
    <w:basedOn w:val="36"/>
    <w:qFormat/>
    <w:uiPriority w:val="99"/>
    <w:rPr>
      <w:rFonts w:ascii="宋体" w:eastAsia="宋体" w:cs="宋体"/>
      <w:sz w:val="21"/>
      <w:szCs w:val="21"/>
      <w:lang w:val="en-US" w:eastAsia="zh-CN"/>
    </w:rPr>
  </w:style>
  <w:style w:type="character" w:customStyle="1" w:styleId="137">
    <w:name w:val="章标题 Char"/>
    <w:basedOn w:val="36"/>
    <w:uiPriority w:val="99"/>
    <w:rPr>
      <w:rFonts w:ascii="黑体" w:eastAsia="黑体" w:cs="黑体"/>
      <w:sz w:val="21"/>
      <w:szCs w:val="21"/>
      <w:lang w:val="en-US" w:eastAsia="zh-CN"/>
    </w:rPr>
  </w:style>
  <w:style w:type="character" w:customStyle="1" w:styleId="138">
    <w:name w:val="一级条标题 Char"/>
    <w:basedOn w:val="137"/>
    <w:uiPriority w:val="99"/>
  </w:style>
  <w:style w:type="character" w:customStyle="1" w:styleId="139">
    <w:name w:val="二级条标题 Char"/>
    <w:basedOn w:val="138"/>
    <w:qFormat/>
    <w:uiPriority w:val="99"/>
  </w:style>
  <w:style w:type="paragraph" w:customStyle="1" w:styleId="140">
    <w:name w:val="Char"/>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41">
    <w:name w:val="Char Char"/>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42">
    <w:name w:val="Char Char2"/>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43">
    <w:name w:val="Char Char1 Char Char Char Char Char Char Char"/>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44">
    <w:name w:val="Char Char Char Char Char Char"/>
    <w:basedOn w:val="1"/>
    <w:uiPriority w:val="99"/>
    <w:pPr>
      <w:widowControl/>
      <w:spacing w:after="160" w:line="240" w:lineRule="exact"/>
      <w:jc w:val="left"/>
    </w:pPr>
    <w:rPr>
      <w:rFonts w:ascii="Verdana" w:hAnsi="Verdana" w:cs="Verdana"/>
      <w:kern w:val="0"/>
      <w:sz w:val="18"/>
      <w:szCs w:val="18"/>
      <w:lang w:eastAsia="en-US"/>
    </w:rPr>
  </w:style>
  <w:style w:type="paragraph" w:customStyle="1" w:styleId="145">
    <w:name w:val="修订1"/>
    <w:hidden/>
    <w:semiHidden/>
    <w:uiPriority w:val="99"/>
    <w:rPr>
      <w:rFonts w:ascii="Times New Roman" w:hAnsi="Times New Roman" w:eastAsia="宋体" w:cs="Times New Roman"/>
      <w:kern w:val="2"/>
      <w:sz w:val="21"/>
      <w:szCs w:val="21"/>
      <w:lang w:val="en-US" w:eastAsia="zh-CN" w:bidi="ar-SA"/>
    </w:rPr>
  </w:style>
  <w:style w:type="paragraph" w:customStyle="1" w:styleId="146">
    <w:name w:val="段 Char Char Char"/>
    <w:link w:val="147"/>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147">
    <w:name w:val="段 Char Char Char Char"/>
    <w:basedOn w:val="36"/>
    <w:link w:val="146"/>
    <w:locked/>
    <w:uiPriority w:val="99"/>
    <w:rPr>
      <w:rFonts w:ascii="宋体" w:cs="宋体"/>
      <w:sz w:val="21"/>
      <w:szCs w:val="21"/>
      <w:lang w:val="en-US" w:eastAsia="zh-CN"/>
    </w:rPr>
  </w:style>
  <w:style w:type="paragraph" w:customStyle="1" w:styleId="148">
    <w:name w:val="Plain Text1"/>
    <w:basedOn w:val="1"/>
    <w:uiPriority w:val="99"/>
    <w:pPr>
      <w:adjustRightInd w:val="0"/>
      <w:jc w:val="left"/>
      <w:textAlignment w:val="baseline"/>
    </w:pPr>
    <w:rPr>
      <w:rFonts w:ascii="宋体" w:hAnsi="Courier New" w:cs="宋体"/>
      <w:sz w:val="24"/>
      <w:szCs w:val="24"/>
    </w:rPr>
  </w:style>
  <w:style w:type="paragraph" w:customStyle="1" w:styleId="149">
    <w:name w:val="Plain Text2"/>
    <w:basedOn w:val="1"/>
    <w:uiPriority w:val="99"/>
    <w:pPr>
      <w:adjustRightInd w:val="0"/>
      <w:jc w:val="left"/>
      <w:textAlignment w:val="baseline"/>
    </w:pPr>
    <w:rPr>
      <w:rFonts w:ascii="宋体" w:hAnsi="Courier New" w:cs="宋体"/>
      <w:sz w:val="24"/>
      <w:szCs w:val="24"/>
    </w:rPr>
  </w:style>
  <w:style w:type="paragraph" w:customStyle="1" w:styleId="150">
    <w:name w:val="Default Text"/>
    <w:basedOn w:val="1"/>
    <w:uiPriority w:val="99"/>
    <w:pPr>
      <w:autoSpaceDE w:val="0"/>
      <w:autoSpaceDN w:val="0"/>
      <w:adjustRightInd w:val="0"/>
      <w:jc w:val="left"/>
    </w:pPr>
    <w:rPr>
      <w:rFonts w:eastAsia="PMingLiU"/>
      <w:kern w:val="0"/>
      <w:sz w:val="24"/>
      <w:szCs w:val="24"/>
      <w:lang w:eastAsia="zh-TW"/>
    </w:rPr>
  </w:style>
  <w:style w:type="paragraph" w:customStyle="1" w:styleId="151">
    <w:name w:val="p0"/>
    <w:basedOn w:val="1"/>
    <w:uiPriority w:val="99"/>
    <w:pPr>
      <w:widowControl/>
      <w:snapToGrid w:val="0"/>
      <w:jc w:val="left"/>
      <w:textAlignment w:val="baseline"/>
    </w:pPr>
    <w:rPr>
      <w:kern w:val="0"/>
    </w:rPr>
  </w:style>
  <w:style w:type="character" w:customStyle="1" w:styleId="152">
    <w:name w:val="一级条标题 Char1"/>
    <w:basedOn w:val="36"/>
    <w:uiPriority w:val="99"/>
    <w:rPr>
      <w:rFonts w:eastAsia="黑体"/>
      <w:sz w:val="21"/>
      <w:szCs w:val="21"/>
      <w:lang w:val="en-US" w:eastAsia="zh-CN"/>
    </w:rPr>
  </w:style>
  <w:style w:type="paragraph" w:customStyle="1" w:styleId="153">
    <w:name w:val="段 Char Char"/>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4"/>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002D1-1F78-4B56-99B4-09D2C632949B}">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9</Pages>
  <Words>3546</Words>
  <Characters>1385</Characters>
  <Lines>11</Lines>
  <Paragraphs>9</Paragraphs>
  <TotalTime>0</TotalTime>
  <ScaleCrop>false</ScaleCrop>
  <LinksUpToDate>false</LinksUpToDate>
  <CharactersWithSpaces>4922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2019-10-17T11:31:00Z</dcterms:created>
  <dc:creator>Zhe Zhang</dc:creator>
  <cp:lastModifiedBy>哥们</cp:lastModifiedBy>
  <cp:lastPrinted>2019-10-17T05:38:00Z</cp:lastPrinted>
  <dcterms:modified xsi:type="dcterms:W3CDTF">2019-11-14T08:48:37Z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